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16CoP/55/2016 z 7. 9. 2016</w:t>
      </w:r>
    </w:p>
    <w:p>
      <w:r>
        <w:t>Rozhodnutie Krajského súdu Banská Bystrica z 7. septembra 2016, sp. zn. 16CoP/55/2016, ECLI:SK:KSBB:2016:6715200834.1</w:t>
      </w:r>
    </w:p>
    <w:p>
      <w:r>
        <w:t>Súd: Krajský súd Banská Bystrica</w:t>
      </w:r>
    </w:p>
    <w:p>
      <w:r>
        <w:t>Spisová značka: 16CoP/55/2016</w:t>
      </w:r>
    </w:p>
    <w:p>
      <w:r>
        <w:t>ECLI: ECLI:SK:KSBB:2016:6715200834.1</w:t>
      </w:r>
    </w:p>
    <w:p>
      <w:r>
        <w:t>Dátum vydania: 7. 9. 2016</w:t>
      </w:r>
    </w:p>
    <w:p>
      <w:r>
        <w:t>Forma: Rozhodnutie</w:t>
      </w:r>
    </w:p>
    <w:p>
      <w:r>
        <w:t>Oblasť práva: Rodinné právo</w:t>
      </w:r>
    </w:p>
    <w:p>
      <w:pPr>
        <w:pStyle w:val="Heading2"/>
      </w:pPr>
      <w:r>
        <w:t>Text rozhodnutia</w:t>
      </w:r>
    </w:p>
    <w:p>
      <w:r>
        <w:t>Súd: Krajský súd Banská Bystrica Spisová značka: 16CoP/55/2016 Identifikačné číslo súdneho spisu: 6715200834 Dátum vydania rozhodnutia: 08. 09. 2016 Meno a priezvisko sudcu, VSÚ: Mgr. Štefan Baláž ECLI: ECLI:SK:KSBB:2016:6715200834.1 Rozhodnutie Krajský súd v Banskej Bystrici v senáte zloženom z predsedu senátu Mgr. Štefana Baláža a sudcov JUDr. Ivice Hanuskovej a JUDr. Alexandra Mojša vo veci starostlivosti o maloletého Y. L., nar. XX. XX. XXXX, bytom u matky, zastúpeného opatrovníkom Úradom práce, sociálnych vecí a rodiny Zvolen, dieťa rodičov V. L., nar. XX. XX. XXXX, trvale bytom A., U. XX, toho času A., I. XXXX/XX, zastúpenej advokátkou JUDr. Michaelou Maťuchovou, Advokátska kancelária Lieskovec, Osloboditeľov 2585/5, a Y. L., nar. XX. XX. XXXX, bytom A. U. XX, o návrhu matky na zvýšenie výživného, o odvolaní matky maloletého proti rozsudku Okresného súdu Zvolen č. k. 5P/24/2015-101 zo dňa 15. 03. 2016, r o z h o d o l : Krajský súd rozsudok okresného súdu p o t v r d z u j e . o d ô v o d n e n i e : 1. Napadnutým rozsudkom okresný súd uložil otcovi maloletého prispievať na maloletého Y. L. zvýšeným výživným vo výške 90 € mesačne, počnúc dňom 01. 02. 2015 do 01. 01. 2016 a od 01. 01. 2016 vo výške 60 € mesačne, vždy do 20-teho dňa v mesiaci k rukám matky. Zároveň nedoplatok na výživnom za obdobie február až december 2015 vo výške 330 € povolil otcovi splácať v 25,50 € mesačných splátkach spolu s bežným výživným, počnúc dňom právoplatnosti rozsudku pod následkom straty výhody splátok neuhradením čo i len jednej splátky. Súd skonštatoval, že predmetným rozsudkom dochádza k zmene rozsudku OS Zvolen č. k. 16C/39/2009-68 zo dňa 28. 09. 2009 v spojení s uznesením OS Zvolen 16C/39/2009-71 zo dňa 20. 10. 2009 v časti o výške výživného. V prevyšujúcej časti okresný súd ponechal rozsudok nezmenený a rozhodol, že žiaden z účastníkov nemá právo na náhradu trov konania. 2. Po vykonanom dokazovaní mal okresný súd za preukázané, že v čase podania návrhu na zvýšenie výživného boli splnené zákonné podmienky k zmene predchádzajúceho rozhodnutia, nakoľko od poslednej úpravy výšky výživného bolo dieťa staršie o viac ako šesť rokov, zvýšili sa náklady spojené s jeho výživou, ako aj návštevou školy. K zmene pomerov došlo aj na strane otca, nakoľko jeho príjem vzrástol v priemere o 76,17 €, a aj na strane matky, nakoľko jej príjem bol len z dohody o vykonaní práce, navyše od novembra 2014 do mája 2015 poberala dávku v nezamestnanosti v priemere 540,58 €, na dohodu mala príjem 38,59 €, pričom od januára 2016 uzavrela riadny pracovný pomer s príjmom podľa priložených listinných dôkazov, t. j. výplatnej pásky, vo výške 388,27 €. Súd na základe zisteného skutkového stavu určil výživné diferencovane, a to od 01. 02. 2015 do 01. 01. 2016, pričom vychádzal z príjmov otca u zamestnávateľa, nakoľko v tom čase bolo v jeho možnostiach a schopnostiach takéto výživné uhrádzať s prihliadnutím k tomu, že okrem bežného výživného sa nepodieľal inou formou na výžive a výchove maloletého. Od 01. 01. 2016 súd ponechal výživné vo výške 60 € mesačne, nakoľko v súčasnej dobe je jeho príjmom len dávka v nezamestnanosti, takže by nebolo v jeho možnostiach a schopnostiach uhrádzať vyššie výživné, pričom súd vychádzal aj zo správy od zamestnávateľa o ukončená pracovného pomeru otca. Taktiež súd zohľadnil aj tú skutočnosť, že aj keď matke pribudla ďalšia vyživovacia povinnosť, v súčasnej dobe má stály príjem, pričom sa nezvýšili výdavky na maloletého v takej miere, ktoré by odôvodňovali zvýšenie výživného ponechať, príp. zvýšiť. 3. O nedoplatku na výživnom okresný súd rozhodol podľa ust. § 160 ods. 1 OSP, o zvýšení výživného potom rozhodol podľa ust. § 62 ods. 2 a § 78 ods. 1 prvej vety Zákona o rodine. O trovách konania okresný súd rozhodol podľa § 146 ods. 1 písm. a) OSP tak, že žiaden z účastníkov nemá právo na náhradu trov konania podľa jeho výsledku, ak sa konanie mohlo začať aj bez návrhu. 4. Proti rozsudku okresného súdu podala v zákonnej odvolacej lehote odvolanie matka maloletého z dôvodov udaných v § 221 ods. 1 písm. c), d), e) OSP. nesúhlasila s hodnotením súdu, že nevydokladovala odôvodnené výdavky, ktoré by odôvodnili potrebu zvýšenia výživného, maloletý začal až posledné dva mesiace chodiť do školskej jedálne, teda, z objektívnych dôvodov nebolo možné vydokladovať takéto výdavky. Maloletý sa nezúčastňuje žiadnej školskej aktivity z dôvodu, že matka nemá dostatok finančných prostriedkov. Tvrdila, že u maloletého Y. sa prejavila nadmerná chuť do jedla a poukázala na to, že deti s ADHD syndrómom, ktoré užívajú stimulujúce lieky, sú doslova závislé od jedla. Podľa tvrdenia matky uhrádza výdavky na bývanie vo výške 183 €, ktoré za ňu doteraz hradila jej matka a príjem pre rodinu jej zostane 384 €. Z toho musí hradiť stravu pre tri osoby, čo nestačí. Namietala aj nesprávne vyhodnotenie dohody o ukončení práce otca maloletého. Tvrdila, že otec pracuje ako mechanik, každý mechanik má svoju knižku mechanika a musí si dopĺňať svoju kvalifikáciu z dôvodu technického vývoja. Túto povinnosť si otec dieťaťa napriek opakovaným výzvam zamestnávateľa neplnil, a preto sa nemohol ďalej zamestnávať. Zamestnávateľ otca nechcel otcovi dieťaťa uškodiť, a preto neuviedol na výzvu súdu celú pravdu. Otec dieťaťa je spoluvlastníkom bytu, o dieťa sa nezaujíma, neprispieva mu na nič. Svojou vlastnou nezodpovednosťou spôsobil ukončenie zamestnania, klamal o svojich pomeroch, preto rozhodnutie okresného súdu žiadala zrušiť a vec vrátiť súdu prvej inštancie na ďalšie konanie a nové rozhodnutie, alebo zmeniť a vyhovieť návrhu matky. 5. Kolízny opatrovník maloletého v písomnom vyjadrení k odvolaniu uviedol, že sa v plnom rozsahu pridržiava vyjadrenia na pojednávaní, kedy odporučil návrhu matky vyhovieť, pretože je v záujme maloletého dieťaťa výživné zvýšiť. Výživné bolo naposledy upravené v roku 2009, sám otec na poslednom pojednávaní 15. 03. 2016 uviedol, že na túto dobu, teda, aj po 01. 01. 2016 je ochotný prispievať sumou 80 €. 6. Krajský súd, ako súd odvolací (§ 34 zákona č. 160/2015 Z. z. Civilný sporový poriadok, ďalej len ,,CSP“), odvolanie prejednal neviazaný rozsahom odvolania a odvolacími dôvodmi (§ 65 a § 66 zákona č. 161/2015 Z. Z. Civilný mimosporový poriadok, ďalej len ,,CMP“) a uznesenie okresného súdu bez nariadenia pojednávania na prejednanie odvolania (§ 385 ods. 1 CSP a contrario) podľa ust. § 387 ods. 1 CSP ako vo výroku vecne správne potvrdil. 7. Podľa ust. § 1 CMP podľa tohto zákona súdy prejednávajú a rozhodujú veci ustanovené v tomto zákone. 8. Podľa ust. § 111 písm. c) CMP v konaní vo veciach starostlivosti súdu o maloletých súd rozhoduje o výžive maloletého. 9. Podľa ust. § 2 ods. 1 CMP na konania podľa tohto zákona sa použijú ustanovenia Civilného sporového poriadku, ak tento zákon neustanovuje inak. 10. Podľa ust. § 395 ods. 1 CMP, ak § 396 neustanovuje inak, platí tento zákon aj na konania začaté predo dňom nadobudnutia jeho účinnosti. Podľa ods. 2 toho istého ustanovenia právne účinky úkonov, ktoré v konaní nastali predo dňom nadobudnutia účinnosti tohto zákona, zostávajú zachované. 11. Podľa ust. § 387 ods. 1 CSP odvolací súd rozhodnutie súdu prvej inštancie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stotožňuje s dôvodmi napadnutého rozhodnutia okresného súdu, na ktoré v ďalšom poukazuje. Okresný súd pri rozhodovaní vychádzal z dostatočne zisteného skutkového stavu veci, v súdenej veci nebolo pochýb o tom, že došlo od posledného rozhodnutia o výživnom k podstatnej zmene pomerov, v dôsledku ktorej bolo nutné upraviť výšku vyživovacej povinnosti otca k maloletému vzhľadom k tomu, že u účastníkov sa jedná u podstatnú zmenu pomerov. Okresný súd správne prihliadol k tomu, že vo veci je nutné diferencovane rozhodnúť o zvýšení výživného za obdobie od 01. 02. 2015 do 01. 01. 2016. Skutočnosť, ktorú namietala matka, a to, že otec maloletého sám zapríčinil rozviazanie pracovného pomeru so svojím zamestnávateľom, v konaní preukázaná nebola, z potvrdenia bývalého zamestnávateľa otca, ktoré sa nachádza v spise, takáto skutočnosť nevyplýva. I keď k ukončeniu pracovného pomeru s otcom maloletého došlo dňa 31. 12. 2015 po vzájomnej dohode, táto bola iniciovaná zo strany zamestnávateľa vzhľadom k zvýšeným nárokom na odbornú spôsobilosť otca, ktorá bola vyžadovaná pre výkon jeho práce, a ktorú menovaný nespĺňal. Otec mal priznanú dávku v nezamestnanosti od 01. 01. 2016 do 30. 06. 2016 vo výške 50 % z denného vymeriavacieho základu 13,780 €, čo je v priemere za 30 dní 206,70 €. Aj keď otec maloletého na pojednávaní 15. 03. 2016 uviedol, že ,,na túto dobu“ (teda aj po 01. 01. 2016) je ochotný prispievať na výživné pre maloletého sumou 80 €, podľa § 60 ods. 2 Zákona o rodine obaja rodičia prispievajú na výživu svojich detí podľa svojich schopností, možností a majetkových pomerov. I keď otec dieťaťa súhlasil s výživným vo výške 80 € od 01. 01. 2016, zrejme nie je v jeho schopnostiach a možnostiach, vzhľadom aj na jeho majetkové pomery výživné v uvedenej výške platiť. Vzhľadom na uvedené je rozhodnutie okresného súdu o povinnosti otca platiť výživné na maloletého po 01. 01. 2016 vo výške 60 € mesačne, teda, vo výške pôvodne určeného výživného, správne. 13. Odvolací súd podotýka, že bolo by v záujme maloletého dieťaťa zvýšiť výživné aj vo väčšom rozsahu, než rozhodol okresný súd, vyhovieť však takejto požiadavke nie je možné, pokiaľ to neumožňujú schopnosti, možnosti a majetkové pomery otca. Otec dieťaťa je v súčasnosti od 01. 01. 2016 nezamestnaný, bez možnosti stáleho bývania, býval v ubytovniach, v penziónoch a podľa jeho vyjadrenia na pojednávaní okresného súdu sa zdržiava u priateľky vo XX. Podľa, ktorej presnú adresu ani nevedel uviesť, lebo tam býval asi týždeň. 14. V ďalšom odvolací súd len poukazuje na dôvody rozhodnutia súdu prvej inštancie, a to aj vo výroku o nedoplatku na výživnom a vo výroku o náhrade trov konania. 15. Podľa ust. § 52 CMP žiaden z účastníkov nemá nárok na náhradu trov konania, ak tento zákon neustanovuje inak. 16. Podľa ust. § 57 CMP o povinnosti nahradiť trovy konania, ak nejde o trovy konania štátu, rozhoduje súd len na návrh. Vzhľadom k tej skutočnosti, že v súdenej veci návrh na náhradu trov odvolacieho konania podaný nebol, o ich náhrade odvolací súd nerozhodoval. 17. Podľa ust. § 62 zákona č. 233/1995 Z. z. o súdnych exekútoroch a exekučnej činnosti (Exekučný poriadok) exekúciu exekúciu možno vykonať len spôsobmi uvedenými v tomto zákone. 18. Podľa ust.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 19. Podľa ust. § 64 Exekučného poriadku spôsob vykonania exekúcie určí exekútor, ak tento zákon neustanovuje inak (§ 167 a 172). Spôsob vykonania exekúcie určí exekútor tak, aby bol primeraný vymáhanej povinnosti a aby hodnota zabezpečeného majetku povinného zodpovedala hodnote vymáhanej povinnosti. 20. Podľa ust. § 65 Exekučného poriadku exekútor môže vykonať exekúciu v jednom exekučnom konaní aj niekoľkými spôsobmi. V prípade zjavného nepomeru vymáhanej povinnosti a hodnoty zabezpečeného majetku povinného je exekútor, po preukázaní dostatočného zabezpečenia vymáhanej povinnosti majetkom zo strany povinného a na jeho žiadosť, povinný odblokovať zabezpečený majetok v prevyšujúcej časti. 21. Rozsudok bol prijatý senátom odvolacieho súdu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https://www.kauzis.sk/judikatura/r/ECLI:SK:KSBB:2016:6715200834.1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