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14CoE/74/2016 z 8. 5. 2016</w:t>
      </w:r>
    </w:p>
    <w:p>
      <w:r>
        <w:t>Uznesenie Krajského súdu Banská Bystrica z 8. mája 2016, sp. zn. 14CoE/74/2016, ECLI:SK:KSBB:2016:6715205286.1</w:t>
      </w:r>
    </w:p>
    <w:p>
      <w:r>
        <w:t>Súd: Krajský súd Banská Bystrica</w:t>
      </w:r>
    </w:p>
    <w:p>
      <w:r>
        <w:t>Spisová značka: 14CoE/74/2016</w:t>
      </w:r>
    </w:p>
    <w:p>
      <w:r>
        <w:t>ECLI: ECLI:SK:KSBB:2016:6715205286.1</w:t>
      </w:r>
    </w:p>
    <w:p>
      <w:r>
        <w:t>Dátum vydania: 8. 5. 2016</w:t>
      </w:r>
    </w:p>
    <w:p>
      <w:r>
        <w:t>Forma: Uznesenie</w:t>
      </w:r>
    </w:p>
    <w:p>
      <w:r>
        <w:t>Oblasť práva: Občianske právo</w:t>
      </w:r>
    </w:p>
    <w:p>
      <w:pPr>
        <w:pStyle w:val="Heading2"/>
      </w:pPr>
      <w:r>
        <w:t>Text rozhodnutia</w:t>
      </w:r>
    </w:p>
    <w:p>
      <w:r>
        <w:t>Súd: Krajský súd Banská Bystrica Spisová značka: 14CoE/74/2016 Identifikačné číslo súdneho spisu: 6715205286 Dátum vydania rozhodnutia: 09. 05. 2016 Meno a priezvisko sudcu, VSÚ: JUDr. Peter Priehoda ECLI: ECLI:SK:KSBB:2016:6715205286.1 Uznesenie Krajský súd v Banskej Bystrici, v exekučnej veci oprávneného : S. C., a.s., so sídlom XXX XX C., M. H. X, P. : XX XXX XXX, proti povinnému : Z. C., narodený XX.XX.XXXX, bytom XXX XX M., K. XXX/ XX, na vymoženie pohľadávky v sume 6 843,69 eur s príslušenstvom, v exekučnom konaní vedenom súdnym exekútorom JUDr. Jozefom Ďuricom, so sídlom Exekútorský úrad 960 01 Zvolen, Borovianska č. 17 pod spisovou značkou Ex 1042/2015, o odvolaní oprávneného zo dňa 29.01.2016 proti uzneseniu Okresného súdu Zvolen číslo konania 5Er/171/2015-27 zo dňa 11.01.2016, takto r o z h o d o l : Krajský súd n e p r i p ú š ť a, aby do konania na miesto doterajšieho oprávneného S. C., a.s., so sídlom M. H. X, XXX XX C., IČO: XX XXX XXX . vstúpila spoločnosť BENCONT INVESTMENTS s.r.o., so sídlom Vajnorská 100/A, 831 04 Bratislava, IČO: 36 432 105. Uznesenie okresného súdu p o t v r d z u j e. o d ô v o d n e n i e : Napadnutým uznesením exekučný súd zamietol žiadosť súdneho exekútora o udelenie poverenia na vykonanie exekúcie vedenej pod spisovou značkou Ex 2503/2015. Súd rozhodol podľa ustanovenia § 44 ods. 2 zákona č. 233/1995 Z.z. o súdnych exekútoroch a exekučnej činnosti (Exekučného poriadku), v spojení s ustanoveniami § 52 ods. 1, 2 a § 53 ods. 1, 2 a 3 Občianskeho zákonníka v znení účinnom ku dňu podpísania zmluvy o úvere. Súd zmluvný vzťah medzi oprávneným a povinným z úverovej zmluvy posúdil ako spotrebiteľský vzťah a aplikoval pri právnom posúdení tohto vzťahu okrem vnútroštátnej právnej úpravy spotrebiteľských zmlúv aj Smernicu Rady 93/13/EHS z 05.04.1993 o nekalých podmienkach v spotrebiteľských zmluvách (ďalej smernica), pričom súd prezentoval v odôvodnení uznesenia právny názor vyplývajúci z výkladu danej smernice obsiahnutého v rozsudkoch Súdneho dvora (ES) vo veci (C- 240/98 až C-244/98), vo veci (C-76/10), vo veci (C-243/08) a (C-168/05). V nadväznosti na to potom exekučný súd konštatoval, že v predmetnej veci sa jedná o tzv. formulárovú zmluvu a rozhodcovská doložka je zmluvným dojednaním, ktoré nebolo dohodnuté medzi účastníkmi predmetnej zmluvy individuálne, keďže rozhodcovská doložka bola začlenená medzi ostatné ustanovenia zmluvy o úvere a Všeobecných obchodných podmienok spoločnosti S. C., a.s., pričom povinný, ako spotrebiteľ, nemal možnosť podstatným spôsobom obsah zmluvy ovplyvniť, mohol zmluvu, vrátane všeobecných obchodných podmienok, iba prijať alebo odmietnuť ako celok. Rozhodcovská doložka je pripravená ako súčasť Všeobecných obchodných podmienok oprávneného a znemožňuje voľbu spotrebiteľa dosiahnuť rozhodnutie sporu štátnym súdom. Exekučný súd právne posúdil takéto dojednanie v spotrebiteľskej zmluve ako neprijateľnú podmienku a ako taká bola už od počiatku neplatnou v zmysle ustanovenia § 53 ods. 5 Občianskeho zákonníka. V dôsledku toho súd považoval exekučný titul za materiálne nevykonateľný a absencia tejto jeho vlastnosti je neodstrániteľnou prekážkou brániacou vedeniu exekúcie a tým aj zákonným dôvodom na zamietnutie žiadosti súdneho exekútora na vydanie poverenia na vykonanie exekúcie. Proti uzneseniu okresného súdu podal oprávnený v zákonom stanovenej lehote odvolanie. Domnieva sa, že rozhodnutie súdu bolo vydané na základe nesprávneho právneho posúdenia. Okresný súd, ako exekučný súd predovšetkým nebol oprávnený posudzovať platnosť rozhodcovskej doložky a prekročil zákonný limit pre skúmanie žiadosti o vydanie poverenia, ktorý pripúšťa výslovné znenie § 44 ods. 2 Exekučného poriadku. Doručený rozhodcovský rozsudok, ktorý už nemožno preskúmať podľa § 37 zákona č. 244/2002 Z.z. má pre účastníkov rozhodcovského konania rovnaké účinky ako právoplatný rozsudok súdu (§ 35 zák. č. 244/2002Z.z.). Z povahy veci nemožno priznať exekučnému súdu väčší rozsah vecnej preskúmavacej pôsobnosti, než akou v prospech interpretácie ustanovenia § 37 ZoRK svedčia jazykové, logické, axiologické a systematické dôvody. O platnosti rozhodcovskej doložky rozhoduje rozhodcovský súd a oprávnený tak namieta prekážku rozsúdenej veci, ktorá bráni tomu, aby opätovne bola vec exekučným súdom posúdená. Z dôvodu nerešpektovania prekážky „res iudicata“ konaním súdu došlo k porušeniu článku 2 ods. 2 Ústavy SR. V rámci skúmania a posudzovania zákonných predpokladov pre vydanie poverenia pre súdneho exekútora nie je exekučný súd oprávnený posudzovať vecnú správnosť (skutkové a právne závery) rozsudku všeobecného súdu, ani rozsudku rozhodcovského súdu. Oprávnený ako právny nástupca S. C. bol povinný postupovať v súlade so zákonom č. 483/2001 Z.z. o bankách a ustanovenie § 93b ods. 1 zákona č. 483/2001 Z.z. o bankách zakotvovalo povinnosť bánk ponúknuť svojim klientom neodvolateľný návrh na uzavretie rozhodcovskej zmluvy s tým, že klientovi je daná možnosť neprijať túto zákonom stanovenú ponuku. Rozhodcovská zmluva zaväzuje aj právnych nástupcov strán. Oprávnený namietal taktiež porušenie zákazu retroaktivity, pretože Občiansky zákonník v čase uzatvorenia zmluvy o úvere taxatívnym spôsobom vymedzoval, na aké zmluvné typy sa piata hlava vzťahuje. Oprávnený ďalej namietal, že v dôsledku neprávnej aplikácie ustanovenia § 53 ods. 4. Občianskeho zákonníka a porušením § 153 ods. 1 O.s.p., absenciou akýchkoľvek dôvodov pre právne závery v rozhodnutí považuje rozhodnutie exekučného súdu za arbitrárne, ktorým sa oprávnenému odňala možnosť konať pred súdom. Zároveň sa súd nijako nevysporiadal s odlišným právnym názorom, ktorý majú iné súdy toho istého stupňa, nijako nezdôvodnil tento odlišný postup. Súd sa taktiež nevyjadril, akým iným spôsobom by si slabšia strana svoj osud v závažnej veci dokázala náležite naplánovať, ak by konanie prebiehalo na „štátnom“ súde. Oprávnený potom zoširoka uviedol procesný postup na rozhodcovskom súde. Konštruovaním nového skutkového stavu bez účasti oprávneného a odňatím možnosti vyjadriť sa k vykonaným dôkazom a skutkovému stavu súd prvého stupňa uprel oprávnenému právo byť účastným na konaní, čím zasiahol do jeho práva podľa čl. 48 ods. 2 Ústavy SR. Oprávnený taktiež namietal aplikáciu sekundárneho práva Európskej únie a judikatúry Súdneho dvora EÚ súdom prvého stupňa.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nie interpretačný. Postupom súdu došlo k neprijateľnému zvýhodňovaniu povinného pred exekučným súdom a naopak oprávnenému súd znemožnil uplatniť svoje právo priznané exekučným titulom, ktorého účinky sa v zásade zhodujú s účinkami právoplatného rozsudku. Oprávnený na podporu svojho stanoviska citoval z viacerých rozhodnutí a nálezov Ústavného súdu SR. V závere odvolania oprávnený zdôraznil, že Rozhodcovská, arbitrážna a mediačná, a.s., zriaďovateľ súdu, ktorý vydal exekučný titul, je členom záujmového združenia zapísaného v zozname vedenom MS SR a je držiteľom povolenia rozhodovať spotrebiteľské spory s číslom SRS 001 v súlade s ust. § 73 ods. 5 zákona o spotrebiteľskom rozhodcovskom konaní. Navrhuje preto, aby odvolací súd uznesenie okresného súdu zmenil tak, že vydá poverenie pre súdneho exekútora, prípadne aby rozhodnutie prvostupňového súdu zrušil v celom rozsahu a vec vrátil okresnému súdu na ďalšie konanie. Vyjadrenie k odvolaniu podané nebolo. V dôsledku odvolania krajský súd, ako súd odvolací, vec preskúmal v medziach daných ustanovením § 212 ods. 1 O.s.p. a bez nariadenia pojednávania v súlade s ustanovením § 214 ods. 2 O.s.p. uznesenie okresného súdu podľa ustanovenia § 219 ods. 1 a 2 O.s.p. ako vecne správne potvrdil. Vo veci rozhodla vyššia súdna úradníčka Okresného súdu Zvolen. Zákonná sudkyňa predložila vec na rozhodnutie krajskému súdu podľa ustanovenia § 374 ods. 4 O.s.p. s vyjadrením, že odvolaniu účastníka konania nemieni vyhovieť. Dňa 29.01.2016 (teda pred podaním odvolania) bol exekučnému súdu doručený návrh spoločnosti BENCONT INVESTMENTS s.r.o., so sídlom Vajnorská 100/A, 831 04 Bratislava, IČO: 36 432 105 na zmenu účastníka v prejednávanej veci. Súčasťou návrhu je aj súhlas spoločnosti BENCONT INVESTMENTS s.r.o. so vstupom do konania na strane oprávneného. Dôvodom navrhovanej zmeny na strane oprávneného bola právna skutočnosť, ktorá nastala v priebehu konania, kedy došlo zmluvou o postúpení pohľadávok zo dňa 04.12.2015 medzi S. C., a.s. ako postupcom a spoločnosťou BENCONT INVESTMENTS s.r.o., so sídlom Vajnorská 100/A, 831 04 Bratislava, IČO: 36 432 105 ako postupníkom k postúpeniu pohľadávky zo zmluvy o úvere č. XXXXXXXXXX.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Nakoľko o navrhovanej zmene na strane oprávneného nerozhodol exekučný súd, hoci takýto návrh mu bol doručený ešte pred podaním odvolania, odvolací súd sa v prvom rade vysporiadal s predmetným návrhom na pripustenie zmeny na strane oprávneného. Odvolací súd, postupujúc v zmysle ustanovenia § 37 ods. 3 Exekučného poriadku, obsahujúceho komplexnú právnu úpravu zmeny na strane účastníkov exekučného konania, potom skúmal, či boli splnené zákonné podmienky pre pripustenie zmeny účastníctva. Návrh na pripustenie zmeny na strany oprávneného podala exekučnému súdu spoločnosť BENCONT INVESTMENTS s.r.o., so sídlom Vajnorská 100/A, 831 04 Bratislava, IČO: 36 432 105, avšak z dikcie ustanovenia § 37 ods. 3 Exekučného poriadku je zrejmé, že nebol dodržaný zákonný postup pre možnosť rozhodovania o navrhovanej zmene účastníka. Zákonné znenie upravuje povinnosť účastníkov konania bez zbytočného odkladu písomne oznámiť tieto skutočnosti exekútorovi, oznámenie musí byť doložené listinou preukazujúcou prevod alebo prechod práv alebo povinností a až následne návrh na pripustenie zmeny účastníkov konania je exekútor povinný súdu doručiť v zákonom stanovenej lehote. Odvolací súd v dôsledku toho, že nebol rešpektovaný zákonom upravený postup pre pripustenie zmeny účastníkov konania, ktorý navyše urobil nepríslušný subjekt (spoločnosť BENCONT INVESTMENTS nie je účastníkov konania a Exekučný poriadok neumožňuje takýto návrh urobiť tomu, na koho práva alebo povinnosti z exekučného titulu prešli), nemohol preto odvolací súd takéto procesné podanie akceptovať. Na základe vyššie uvedených skutočností odvolací súd nepripustil zmenu účastníka na strane oprávneného a do konania na miesto doterajšieho oprávneného S. C., a.s., so sídlom M. H. X, XXX XX C., IČO: XX XXX XXX nepripustil vstup spoločnosti BENCONT INVESTMENTS s.r.o., so sídlom Vajnorská 100/A, 831 04 Bratislava, IČO: 36 432 105. Následne odvolací súd venoval pozornosť vecnému prieskumu odvolaním napadnutého uznesenia. Vychádzajúc z dikcie zákonných ustanovení Exekučného poriadku (§ 44 ods. 2, § 57 ods. 1 a 2) je zrejmé, že súd je povinný, a to v každom štádiu vedenia exekúcie, obzvlášť však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Odvolací súd poznamenáva, že totožný právny názor vyplýva aj z konštantnej judikatúry a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Okrem záverov obsiahnutých v predmetných rozhodnutiach odvolací súd upriamuje pozornosť aj na právne závery obsiahnuté v uznesení Najvyššieho súdu SR č.k. 6 MCdo 9/2012 zo dňa 16.01.2013, ktorým Najvyšší súd SR rozhodol o mimoriadnom dovolaní generálneho prokurátora SR vo veci oprávneného BENCONT INVESTMENTS, s.r.o., so sídlom v Bratislave v skutkovo a právnej totožnej veci a mimoriadne dovolanie ako nedôvodené zamietol. Neobstoja ani argumentačné dôvody spochybňujúce postup súdu s akcentom na údajné porušenie ústavne garantovaných práv oprávneného, ako účastníka konania, na spravodlivý súdny proces a na zachovávanie zásady rovnosti pred súdom. Exekučný súd k právnemu záveru o neprijateľnosti zmluvnej podmienky obsiahnutej v spotrebiteľskej zmluve dospel na podklade listinných dôkazov predložených samotným oprávneným; odvolací súd tak poznamenáva, že všetky skutočnosti potrebné pre právne posúdenie zmluvného vzťahu medzi oprávneným a povinným sú zrejmé z obsahu predloženej zmluvy o úvere a Všeobecných podmienok poskytnutia úveru a nie je tak možné konštatovať porušenie práva prístupu k vykonanému dokazovaniu oprávneného, ako účastníka konania. Rovnako nemá žiadne zákonné opodstatnenie argument oprávneného, že sa exekučný súd vo svojom rozhodnutí nijako nevysporiadal s odlišným právnym názorom, ktorý majú iné súdy toho istého stupňa. Rozhodnutia súdov toho istého stupňa nie sú pre súd totožného stupňa žiadnym spôsobom právne záväzné, naopak, ako už odvolací súd zdôraznil, judikatúra tak Najvyššieho súdu SR, ako aj Ústavného súdu Slovenskej republiky v otázke oprávnenosti (v zmysle citovaného rozhodnutia ÚS SR č. k. I. ÚS 456-/2011-19 dokonca povinnosti) exekučného súdu skúmať platnosť a zákonnosť vydania rozhodcovského rozsudku, ako exekučného titulu v exekúcii, je ustálená a jednoznačná a táto je pre súd 1. stupňa, ako judikatúra súdov vyššieho stupňa, právne smerodajná. Návrhom datovaným dňa 25.03.2015 sa oprávnený domáhal vykonania exekúcie na základe právoplatného a vykonateľného exekučného titulu, ktorým bol rozsudok Stáleho rozhodcovského súdu zriadeného pri Rozhodcovskej, arbitrážnej a mediačnej, a.s. so sídlom v Bratislave spisovej značky : IA- C/0314/0455 zo dňa 30.04.2014. Základný právny rámec nároku priznaného rozhodcovským rozsudkom bol nárok veriteľa z titulu poskytnutého úveru na základe Zmluvy o úvere č. XXXXXXXXXX zo dňa 30.03.2012, ktorej súčasťou boli Všeobecné obchodné podmienky S. C.. Súd prvého stupňa vzhľadom na vykonané dokazovanie - oboznámiac sa s obsahom predmetnej zmluvy, obsahujúcu rozhodcovskú doložku v čl. 3 bode 5, ako aj Všeobecných obchodných podmienok S. C., podobnejšie upravujúcich rozhodcovskú doložku v čl. 10.2, vec správne právne posúdil, keď vychádzal pri rozhodovaní ako z relevantnej skutočnosti, že daný zmluvný vzťah medzi veriteľom a dlžníkom je nutné posudzovať ako spotrebiteľský vzťah a následne aj pomerne obšírne, vychádzajúc z príslušných ustanovení Občianskeho zákonníka, svoje rozhodnutie zdôvodnil. Odvolací súd poznamenáva, že vyslovené stanovisko je plne konformné a v súlade s početnou judikatúrou Súdneho dvora ES (napr. C-240/98 až C-244/98, C-473/00, C-168/05, C-243/08, C-40/08, C-227/08, C-76/10) dotýkajúcou sa problematiky spotrebiteľského práva a ochrany práv spotrebiteľa. Právne posúdenie zmluvy o úvere ako vzťahu spotrebiteľského oprávneným namietané nebolo a odvolací súd ho považuje za nespochybnený. Exekučný súd tak správne venoval pozornosť skúmaniu zmluvných podmienok z hľadísk a kritérií spotrebiteľského práva v celom jeho kontexte a zameral sa na posúdenie prijateľnosti a zákonnosti predovšetkým rozhodcovskej doložky, ktorá mala založiť legitimitu nielen exekučného titulu, ale aj samotného rozhodcovského konania, ktoré vydaniu exekučného titulu predchádzalo. Rozhodcovskú doložku koncipovanú v takom znení, ako vyplýva zo Všeobecných obchodných podmienok S. C., podobnejšie upravujúcich rozhodcovskú doložku v čl. 10.2, podľa ktorej v prípade vzniku sporu a nedosiahnutia dohody sa zmluvné strany „dohodli“, že akékoľvek vzájomné spory vyplývajúce zo zmluvy o úvere alebo súvisiacich s ňou, vrátane sporov o platnosť, výklad a zánik zmluvy o úvere, budú riešiť výlučne v rozhodcovskom konaní, navyše s vopred určeným jediným konkrétnym rozhodcovským súdom, správne súd právne posúdil ako neprijateľnú a s poukazom na ustanovenie § 53 Občianskeho zákonníka tým absolútne neplatnú zmluvnú podmienku obsiahnutú v spotrebiteľskej zmluve. Takéto dojednanie celkom zjavne spôsobuje značnú nerovnováhu medzi právami a povinnosťami zmluvných strán a to výrazne v neprospech spotrebiteľa, ktorý sa takouto „dohodou“ vopred vzdal svojho ústavného práva na spravodlivý súdny proces pred nezávislým všeobecným súdom. Takouto formuláciou rozhodcovskej doložky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Neobstojí ani argumentácia oprávneného, že povinnosť bánk ponúknuť svojim klientom neodvolateľný návrh na uzavretie rozhodcovskej zmluvy obsahovala osobitná právna norma, konkrétne ustanovenie § 93b ods. 1 zák. č. 483/2001 o bankách. Bolo povinnosťou dodávateľa dôsledne rešpektovať okrem osobitnej právnej normy upravujúcej postavenie, práva a povinnosti bánk, aj ustanovenia osobitných právnych noriem, upravujúcich a zabezpečujúcich ochranu práv spotrebiteľa. Podstatnou z hľadiska vyslovenia absolútnej neplatnosti tohto dojednania je skutočnosť, že táto podmienka celkom zjavne nebola so spotrebiteľom vopred individuálne dojednaná a spotrebiteľ tak nemal reálnu možnosť obsah predloženej formulárovej zmluvy, a teda aj obsah rozhodcovskej doložky, vopred ovplyvniť. Za takúto možnosť nemožno považovať ani dojednanie vymienené v čl. 10.2.3., podľa ktorého ak klient, najneskôr pri uzavretí bankového obchodu, alebo zmluvy nedoručí banke písomné oznámenie, že s rozhodcovskou doložkou nesúhlasí, má sa za to, že ju prijal. Rozhodcovskú doložku ani vzhľadom na takéto dojednanie nemožno považovať za individuálne dojednanú a to najmä s osobitným dôrazom na spochybnenú reálnosť uplatnenia tohto práva odmietnuť ju zo strany spotrebiteľa s ohľadom na okolnosti uzatvárania zmluvy. Je ťažko prijateľný záver, že by spotrebiteľ, ktorý sa mal možnosť len pri podpise zmluvy oboznámiť s konkrétnym znením obsahu vopred pripravenej formulárovej zmluvy, súčasne bol v stave ihneď uplatniť svoje právo písomne oznámiť nesúhlas s rozhodcovskou doložkou, ktoré právo bolo viazané výlučne len na moment najneskôr do uzavretia zmluvy o úvere.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Odvolací súd z uvedených dôvodov uznesenie exekučného súdu podľa ustanovenia § 219 ods. 1 a 2 O.s.p. ako vecne správne potvrdil. Rozhodnutie bolo prijaté senátom Krajského súdu v Banskej Bystrici pomerom hlasov 3 : 0. Poučenie: Proti tomuto uzneseniu odvolanie nie je prípustné.</w:t>
      </w:r>
    </w:p>
    <w:p/>
    <w:p>
      <w:r>
        <w:t>Zdroj: KAUZIS.SK – https://www.kauzis.sk/judikatura/r/ECLI:SK:KSBB:2016:6715205286.1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