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30Sa/5/2017 z 7. 12. 2017</w:t>
      </w:r>
    </w:p>
    <w:p>
      <w:r>
        <w:t>Uznesenie Krajského súdu Banská Bystrica z 7. decembra 2017, sp. zn. 30Sa/5/2017, ECLI:SK:KSBB:2017:6017200131.2</w:t>
      </w:r>
    </w:p>
    <w:p>
      <w:r>
        <w:t>Súd: Krajský súd Banská Bystrica</w:t>
      </w:r>
    </w:p>
    <w:p>
      <w:r>
        <w:t>Spisová značka: 30Sa/5/2017</w:t>
      </w:r>
    </w:p>
    <w:p>
      <w:r>
        <w:t>ECLI: ECLI:SK:KSBB:2017:6017200131.2</w:t>
      </w:r>
    </w:p>
    <w:p>
      <w:r>
        <w:t>Dátum vydania: 7. 12. 2017</w:t>
      </w:r>
    </w:p>
    <w:p>
      <w:r>
        <w:t>Forma: Uznesenie</w:t>
      </w:r>
    </w:p>
    <w:p>
      <w:pPr>
        <w:pStyle w:val="Heading2"/>
      </w:pPr>
      <w:r>
        <w:t>Text rozhodnutia</w:t>
      </w:r>
    </w:p>
    <w:p>
      <w:r>
        <w:t>Súd: Krajský súd Banská Bystrica Spisová značka: 30Sa/5/2017 Identifikačné číslo súdneho spisu: 6017200131 Dátum vydania rozhodnutia: 08. 12. 2017 Meno a priezvisko sudcu, VSÚ: JUDr. Tomáš Bartko ECLI: ECLI:SK:KSBB:2017:6017200131.2 Uznesenie Krajský súd v Banskej Bystrici, ako správny súd, v právnej veci žalobcu: S.. C.. A. D., nar. XX.XX.XXXX, trvale bytom E. XXXX/XX, XXX XX C. C., zast.: JUDr. Lucia Podracká, advokátka, so sídlom Lipová 30, 974 09 Banská Bystrica, proti žalovanému: Krajské riaditeľstvo Policajného zboru Banská Bystrica, Krajský dopravný inšpektorát, so sídlom Ul. 9. mája 1812/1, 974 86 Banská Bystrica, o preskúmanie zákonnosti rozhodnutia žalovaného č. KRPZ-BB-KDI2-4-002/2017 zo dňa 23. februára 2017, o výške náhrady trov konania, takto r o z h o d o l : Žalovaný je povinný zaplatiť žalobcovi náhradu trov konania v sume 342,36 EUR na účet právneho zástupcu žalobcu JUDr. Lucia Podracká vedený v R., a.s., IBAN: SKXX XXXX XXXX XXXX XXXX XXXX do 15 dní od právoplatnosti tohto uznesenia. o d ô v o d n e n i e : 1. Krajský súd v Banskej Bystrici rozsudkom č. k. 30Sa/5/2017-51 zo dňa 21.09.2017 zrušil rozhodnutie Krajského riaditeľstva Policajného zboru v Banskej Bystrici č. KRPZ-BB-KDI2-4-002/2017 zo dňa 23.02.2017 a rozhodnutie Okresného riaditeľstva Policajného zboru v Banskej Bystrici, Okresný dopravný inšpektorát č. ORPZ-BB-ODI2-562/2016-SK zo dňa 10.01.2017 a vec vrátil orgánu verejnej správny prvého stupňa na ďalšie konanie. Vzhľadom na úspech žalobcu v konaní, správny súd postupom podľa § 167 ods. 1 zákona č. 162/2015 Z. z. Správny súdny poriadok (ďalej v texte len „SSP“), priznal žalobcovi voči žalovanému právo na úplnú náhradu trov konania, teda v rozsahu 100 %. Rozsudok Krajského súdu v Banskej Bystrici č. k. 30Sa/5/2017-51 zo dňa 21.09.2017 nadobudol právoplatnosť a vykonateľnosť dňa 21.11.2017. 2. Žalobca prostredníctvom právneho zástupcu doručil dňa 20.10.2017 správnemu súdu vyčíslenie trov konania v celkovej výške 342,36 Eur. Trovy konania podľa žalobcu tvoria štyri úkony právnej služby podľa vyhlášky č. 655/2004 Z. z. o odmenách a náhradách trov advokátov za poskytovanie právnych služieb (ďalej len „vyhláška“), a to: 1) prevzatie a príprava zastúpenia: 68 Eur + režijný paušál 8,84 Eur = 76,84 Eur, 2) písomné podanie na súd - správna žaloba zo dňa 30.03.2017: 68 Eur + režijný paušál 8,84 Eur = 76,84 Eur, 3) písomné podanie na súd - vyjadrenie zo dňa 24.07.2017: 68 Eur + režijný paušál 8,84 Eur = 76,84 Eur, 4) účasť na pojednávaní konanom dňa 21.09.2017: 68 Eur + režijný paušál 8,84 Eur = 76,84 Eur a súdny poplatok vo výške 35,00 Eur za podanie správnej žaloby. Právny zástupca žalobcu nie je platcom DPH. 3. Podľa § 163 SSP; trovy konania sú všetky preukázané, odôvodnené a účelne vynaložené výdavky, ktoré vzniknú v súvislosti s uplatňovaním a bránením práva na správnom súde. 4. Podľa § 167 ods. 1 SSP; správny súd prizná žalobcovi voči žalovanému právo na úplnú alebo čiastočnú náhradu dôvodne vynaložených trov konania, ak mal žalobca vo veci celkom alebo sčasti úspech. 5. Podľa § 175 SSP; (1) O nároku na náhradu trov konania rozhodne aj bez návrhu správny súd v rozhodnutí, ktorým sa konanie končí. (2) O výške náhrady trov konania rozhodne správny súd po právoplatnosti rozhodnutia, ktorým sa konanie končí, samostatným uznesením, ktoré vydá súdny úradník. (3) Lehota na zaplatenie náhrady trov konania nesmie byť kratšia ako 15 dní od právoplatnosti rozhodnutia podľa odseku 2. 6. Podľa § 176 ods. 1 SSP; ak bol v konaní úspešný účastník konania zastúpený advokátom, správny súd uvedie v uznesení o výške trov konania ako prijímateľa náhrady trov advokáta. 7. Podľa § 1 ods. 3 vyhlášky; výpočtovým základom na účely tejto vyhlášky je priemerná mesačná mzda zamestnanca hospodárstva Slovenskej republiky za prvý polrok predchádzajúceho kalendárneho roka, ak odsek 4 neustanovuje inak (ďalej len "výpočtový základ"). 8. Podľa § 11 ods. 4 vyhlášky; základná sadzba tarifnej odmeny za jeden úkon právnej služby je jedna šestina výpočtového základu vo veciach zastupovania v konaniach podľa Správneho súdneho poriadku. V dávkových veciach sociálneho poistenia, vo veciach sociálnych služieb a vo veciach preskúmavania rozhodnutia o priestupkoch patrí odmena za jeden úkon právnej služby vo výške jednej trinástiny výpočtového základu. 9. Podľa § 13a ods. 1 písm. a), c) a d) vyhlášky; odmena vo výške základnej sadzby tarifnej odmeny patrí za tieto úkony právnej služby: a) prevzatie a príprava zastúpenia vrátane prvej porady s klientom, c) písomné podanie na súd alebo iný orgán alebo protistrane týkajúce sa veci samej, d) účasť na konaní pred súdom alebo iným orgánom a na konaní o zmieri, a to za každé začaté dve hodiny bez ohľadu na počet týchto za sebou nadväzujúcich úkonov vykonaných počas dvoch hodín. 10. Podľa § 16 ods. 3 vyhlášky;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11. Z ustanovenia § 163 SSP vyplýva, že za trovy konania sa považujú všetky preukázané, odôvodnené a účelne vynaložené výdavky, ktoré vzniknú v súvislosti s uplatňovaním alebo bránením práva na správnom súde. Trovy konania, ktoré úspešnému účastníkovi vznikli, musí účastník konania preukázať, ak priamo nevyplývajú z obsahu spisu. Trovy konania musia byť zároveň účelne vynaložené v priamej súvislosti s konaním pred správnym súdom a musia byť dôvodné. Podmienka účelnosti a dôvodnosti trov konania nie je naplnená, ak vykonanie úkonu právnej služby nebolo v konaní zjavne potrebné, ide o úkon nadbytočný alebo sleduje bezúspešné uplatňovanie práva. 12. Správny súd rozsudkom č. k. 30Sa/5/2017-51 zo dňa 21.09.2017 priznal žalobcovi náhradu trov konania v rozsahu 100%. Z toho dôvodu správny súd skúmal, či žalobcovi vznikli účelne vynaložené trovy konania. Správny súd má z obsahu spisu za preukázané, že žalobcovi vznikli trovy konania, ktoré pozostávajú zo zaplateného súdneho poplatku za podanie správnej žaloby v sume 35,00 EUR a zo štyroch úkonov právnej služby v základnej sadzbe tarifnej odmeny podľa § 13a ods. 1 vyhlášky, a to: 1) prevzatie a príprava zastúpenia vrátane prvej porady s klientom, 2) písomné podanie na súd - podanie správnej žaloby zo dňa 30.03.2017, 3) písomné podanie na súd - vyjadrenie zo dňa 24.07.2017, 4) účasť na pojednávaní konanom dňa 21.09.2017. 13. Úkony právnej služby boli vykonané v roku 2017. V zmysle § 11 ods. 4 posledná veta vyhlášky základná sadzba tarifnej odmeny za jeden úkon právnej služby vo veciach preskúmavania rozhodnutia o priestupku je jedna trinástina výpočtového základu, t. j. 68,00 EUR. Jedna stotina výpočtového základu v zmysle § 16 ods. 3 vyhlášky, tzv. režijný paušál, predstavuje za rok 2017 sumu 8,84 EUR. 14. Správny súd vypočítal náhradu trov konania nasledovne : I. Súdny poplatok v sume 35, - EUR. II. Trovy právneho zastúpenia : 4x úkon právnej služby po 68,00 EUR = 272,00 EUR + 4 x režijný paušál po 8,84 EUR = 35,36 EUR, spolu v sume: 307,36 EUR. Súdny poplatok 35,00 Eur a trovy právneho zastúpenia v sume 307,36 Eur spolu predstavujú celkové trovy konania v sume 342,36 Eur. 15. V zmysle vyššie uvedených skutkových okolností a citovaných právnych predpisov správny súd rozhodol tak, ako je uvedené vo výroku tohto uznesenia. Poučenie: Proti tomuto uzneseniu nie je prípustná kasačná sťažnosť [§ 439 ods. 2 písm. b) SSP]. Proti uzneseniu správneho súdu vydaného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V sťažnosti sa musí okrem všeobecných náležitostí podania podľa § 57 SSP uviesť a) označenie napadnutého uznesenia, b) dátum, kedy bolo napadnuté uznesenie sťažovateľovi doručené, c) v čom sa postup správneho súdu považuje za nesprávny, d) návrh výroku rozhodnutia (§ 155 SSP).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https://www.kauzis.sk/judikatura/r/ECLI:SK:KSBB:2017:6017200131.2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