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24S/79/2017 z 25. 10. 2017</w:t>
      </w:r>
    </w:p>
    <w:p>
      <w:r>
        <w:t>Uznesenie Krajského súdu Banská Bystrica z 25. októbra 2017, sp. zn. 24S/79/2017, ECLI:SK:KSBB:2017:6017200218.1</w:t>
      </w:r>
    </w:p>
    <w:p>
      <w:r>
        <w:t>Súd: Krajský súd Banská Bystrica</w:t>
      </w:r>
    </w:p>
    <w:p>
      <w:r>
        <w:t>Spisová značka: 24S/79/2017</w:t>
      </w:r>
    </w:p>
    <w:p>
      <w:r>
        <w:t>ECLI: ECLI:SK:KSBB:2017:6017200218.1</w:t>
      </w:r>
    </w:p>
    <w:p>
      <w:r>
        <w:t>Dátum vydania: 25. 10. 2017</w:t>
      </w:r>
    </w:p>
    <w:p>
      <w:r>
        <w:t>Forma: Uznesenie</w:t>
      </w:r>
    </w:p>
    <w:p>
      <w:pPr>
        <w:pStyle w:val="Heading2"/>
      </w:pPr>
      <w:r>
        <w:t>Text rozhodnutia</w:t>
      </w:r>
    </w:p>
    <w:p>
      <w:r>
        <w:t>Súd: Krajský súd Banská Bystrica Spisová značka: 24S/79/2017 Identifikačné číslo súdneho spisu: 6017200218 Dátum vydania rozhodnutia: 26. 10. 2017 Meno a priezvisko sudcu, VSÚ: JUDr. Adriána Vašková ECLI: ECLI:SK:KSBB:2017:6017200218.1 Uznesenie Krajský súd v Banskej Bystrici v právnej veci žalobcu: PKW Group, s.r.o., so sídlom Mariánska 2, 811 08 Bratislava, IČO: 47 453 745, zast. advokátska kancelária Yingke PKW Slovakia &amp; Czech republic s.r.o., so sídlom Hviezdoslavovo nám. 7, 811 02 Bratislava, proti žalovanému: Okresný úrad Zvolen, katastrálny odbor, Študentská 12, 960 01 Zvolen, za účasti: J.F.K., s.r.o., so sídlom Pod dráhami 3, 960 01 Zvolen, IČO: 31 717 047, o preskúmanie zákonnosti rozhodnutí žalovaného č. V - 915/2017 zo dňa 03.04.2017 a č. V-915/2017 zo dňa 06.04.2017, takto r o z h o d o l : Konanie z a s t a v u j e. o d ô v o d n e n i e : 1. Krajskému súdu v Banskej Bystrici bola dňa 07.06.2017 doručená žaloba žalobcu, ktorou sa domáha preskúmania zákonnosti rozhodnutí žalovaného č. V - 915/2017 zo dňa 03.04.2017 a č. V-915/2017 zo dňa 06.04.2017. 2. Správny súd výzvou zo dňa 14.08.2017 vyzval žalobcu na zaplatenie súdneho poplatku za žalobu vo výške 140,- Eur podľa položky č. 10 písm. a) Sadzobníka súdnych poplatkov, ktorý tvorí prílohu zákona č. 71/1992 Zb. o súdnych poplatkoch a poplatku za výpis z registra trestov v znení neskorších predpisov (ďalej len ako „zákon o súdnych poplatkoch“) v lehote 10 dní od doručenia výzvy. Zároveň žalobcu poučil o následkoch nezaplatenia súdneho poplatku v stanovenej lehote. 3. Lustráciou v systéme Register - Podateľňa Krajského súdu v Banskej Bystrici bolo zistené, že žalobca súdny poplatok v predmetnej veci na základe výzvy zo dňa 14.08.2017 neuhradil. Výzva na zaplatenie súdneho poplatku bola právnemu zástupcovi žalobcu v predmetnom prípade doručovaná do elektronickej schránky, ktorú má aktivovanú, dňa 14.08.2017 a v tento deň bola prijatá aj elektronická úradná správa na ÚPVS, pričom elektronická úradná správa vrátane jej príloh bola žalobcovi doručená márnym uplynutím úložnej lehoty 15 dní, plynúcej odo dňa nasledujúceho po dni uloženia predmetnej správy, t.j. 30.08.2017. Dňa 30.08.2017 bola tunajšiemu súdu doručená správa z ÚPVS o nedoručení predmetnej správy z dôvodu uplynutia lehoty doručovania. Vzhľadom na uvedené, preto lehota 10 dní na zaplatenie súdneho poplatku uplynula žalobcovi dňa 11.09.2017. 4. Podľa § 29 ods. 1 zákona č. 305/2013 Z. z. o elektronickej podobe výkonu pôsobnosti orgánov verejnej moci a o zmene a doplnení niektorých zákonov (zákon o e-Governmente) (ďalej len „zákon o e-Governmente) elektronické podanie a elektronický úradný dokument sa doručuje elektronicky, pričom miestom na elektronické doručovanie je elektronická schránka, ktorá je aktivovaná. Elektronické doručovanie elektronického podania a elektronického úradného dokumentu sa vykoná spôsobom podľa tohto zákona, ak osobitné predpisy pri spôsobe doručovania elektronickými prostriedkami neustanovujú inak; ustanovenie prvej vety tým nie je dotknuté. 5. Podľa § 32 ods. 1 zákona o e-Governmente uložením elektronickej úradnej správy sa rozumie okamih, odkedy je elektronická úradná správa objektívne dostupná prijímateľovi v elektronickej schránke adresáta. 6. Podľa § 32 ods. 2 zákona o e-Governmente úložnou lehotou na účely tohto zákona je lehota, počas ktorej je uložená elektronická úradná správa považovaná za nedoručenú. Úložná lehota je 15 dní odo dňa nasledujúceho po dni uloženia elektronickej úradnej správy, ak osobitný predpis neustanovuje inú lehotu. 7. Podľa § 32 ods. 5 písm. b) zákona o e-Governmente elektronická úradná správa, vrátane všetkých elektronických dokumentov, sa považuje za doručenú, ak nie je adresátom orgán verejnej moci a doručuje sa do vlastných rúk, dňom, hodinou, minútou a sekundou uvedenými na elektronickej doručenke alebo márnym uplynutím úložnej lehoty podľa toho, ktorá skutočnosť nastane skôr, a to aj vtedy, ak sa adresát o tom nedozvedel. 8. Podľa § 5 ods. 1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9.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10. Podľa § 10 ods. 3 zákona o súdnych poplatkoch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11. Podľa § 14 ods. 1 zákona o súdnych poplatkoch ak tento zákon neustanovuje inak, na konanie vo veciach poplatkov sa primerane použijú ustanovenia Civilného sporového poriadku &lt;aspi://module='ASPI'&amp;link='160/2015 Z.z.'&amp;ucin-k-dni='31.12.2017'&gt; okrem § 357 písm. a) &lt;aspi:// module='ASPI'&amp;link='160/2015 Z.z.%2523357'&amp;ucin-k-dni='31.12.2017'&gt;. 12. Podľa § 14 ods. 3 zákona o súdnych poplatkoch v sťažnosti proti rozhodnutiu o zastavení súdneho konania pre nezaplatenie súdneho poplatku nemožno namietať skutočnosti, ktoré nastali po uplynutí lehoty na zaplatenie súdneho poplatku. 13.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14. Vzhľadom na to, že žalobca v stanovenej lehote a ani do dňa vydania tohto rozhodnutia súdny poplatok za podanie žaloby nezaplatil, hoci bol o následku nezaplatenia súdneho poplatku poučený, správny súd konanie podľa § 10 ods. 1 zákona o súdnych poplatkoch zastavil. Poučenie: Proti uzneseniu súdu vydanému súdnym úradníkom, ktoré treba doručiť, je prípustná sťažnosť, ak ju CSP nevylučuje. Sťažnosť môže podať ten, v koho neprospech bolo uznesenie vydané, a to v lehote 15 dní od doručenia uznesenia na súde, ktorý napadnuté uznesenie vydal. O sťažnosti rozhodne súd, ktorý napadnuté uznesenie vydal, spravidla bez nariadenia pojednávania. Ak nie je sťažnosť dôvodná, súd sťažnosť zamietne. Ak je sťažnosť dôvodná, súd napadnuté uznesenie zruší alebo zmení; v prípade zrušenia uznesenia je súdny úradník viazaný právnym názorom súdu (§ 239 a nasl. CSP).</w:t>
      </w:r>
    </w:p>
    <w:p/>
    <w:p>
      <w:r>
        <w:t>Zdroj: KAUZIS.SK – https://www.kauzis.sk/judikatura/r/ECLI:SK:KSBB:2017:6017200218.1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