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12Co/406/2017 z 28. 12. 2017</w:t>
      </w:r>
    </w:p>
    <w:p>
      <w:r>
        <w:t>Uznesenie Krajského súdu Banská Bystrica z 28. decembra 2017, sp. zn. 12Co/406/2017, ECLI:SK:KSBB:2017:6217200467.2</w:t>
      </w:r>
    </w:p>
    <w:p>
      <w:r>
        <w:t>Súd: Krajský súd Banská Bystrica</w:t>
      </w:r>
    </w:p>
    <w:p>
      <w:r>
        <w:t>Spisová značka: 12Co/406/2017</w:t>
      </w:r>
    </w:p>
    <w:p>
      <w:r>
        <w:t>ECLI: ECLI:SK:KSBB:2017:6217200467.2</w:t>
      </w:r>
    </w:p>
    <w:p>
      <w:r>
        <w:t>Dátum vydania: 28. 12. 2017</w:t>
      </w:r>
    </w:p>
    <w:p>
      <w:r>
        <w:t>Forma: Uznesenie</w:t>
      </w:r>
    </w:p>
    <w:p>
      <w:r>
        <w:t>Oblasť práva: Občianske právo</w:t>
      </w:r>
    </w:p>
    <w:p>
      <w:pPr>
        <w:pStyle w:val="Heading2"/>
      </w:pPr>
      <w:r>
        <w:t>Text rozhodnutia</w:t>
      </w:r>
    </w:p>
    <w:p>
      <w:r>
        <w:t>Súd: Krajský súd Banská Bystrica Spisová značka: 12Co/406/2017 Identifikačné číslo súdneho spisu: 6217200467 Dátum vydania rozhodnutia: 29. 12. 2017 Meno a priezvisko sudcu, VSÚ: JUDr. Jana Halušková ECLI: ECLI:SK:KSBB:2017:6217200467.2 Uznesenie Krajský súd v Banskej Bystrici v senáte zloženom z predsedníčky senátu JUDr. Jany Haluškovej a členov senátu Mgr. Kataríny Katkovej a JUDr. Ing. Jána Gandžalu, PhD., v spore žalobcu Z. E., nar. XX. XX. XXXX, s trvalým pobytom S. H.-V. XXX, XXX XX S. H., právne zastúpeného Viktória Hellenbart, advokátska kancelária s. r. o., so sídlom Martina Rázusa 146/23, 984 01 Lučenec, IČO: 47 250 640, proti žalovaným 1. Z.. N. S., nar. XX. XX. XXXX, zomr. XX. XX. XXXX, naposledy trvalým pobytom Z. K. XXXX/X, XXX XX K. X - O., P. V. a 2. Z. S., nar. XX. XX. XXXX, s trvalým pobytom I. X, XXX XX G., o určenie vlastníckeho práva k nehnuteľnosti, o odvolaní žalobcu proti uzneseniu Okresného súdu Veľký Krtíš č. k. 2C/1/2017-96 zo dňa 27. 06. 2017 takto r o z h o d o l : Uznesenie okresného súdu v časti výroku, ktorým konanie voči žalovanému 1. zastavil (časť prvého výroku) p o t v r d z u j e, v časti výroku, ktorým konanie voči žalovanej 2. zastavil (časť prvého výroku) a v závislom výroku o trovách konania (druhý výrok) z r u š u j e a vec mu v tomto rozsahu v r a c i a na ďalšie konanie a nové rozhodnutie. o d ô v o d n e n i e : 1. Okresný súd Veľký Krtíš (ďalej len „okresný súd“, resp. „súd prvej inštancie“) uznesením zo dňa 27. 06. 2017 zastavil konanie o žalobe o určenie vlastníckeho práva žalobcu k pozemku KN-C parc. č. XXXX/X, trvalý trávny porast o výmere XXXX m2 v k. ú. E. N., zapísanému na liste vlastníctva č. XXX (Okresného úradu Veľký Krtíš, katastrálneho odboru, pozn. odvolacieho súdu). Urobil tak s poukazom na § 60 Civilného sporového poriadku (ďalej aj „CSP“), § 61, § 62, § 75 ods. 1, § 78 ods. 1, § 161 ods. 1, 2 CSP po zistení, že žalovaný 1. Z.. N. S., nar. XX. XX. XXXX, zomrel dňa XX. XX. XXXX, ako vyplýva z oznámenia Obvodního soudu pro Prahu 6 doručeného okresnému súdu 05. 06. 2017. V čase začatia konania teda žalovaný 1. nemal procesnú subjektivitu, pretože nemal spôsobilosť na práva a povinnosti. Na strane žalovaných je vzhľadom na predmet konania nútené procesné spoločenstvo, preto je nutné zabezpečiť účasť v spore všetkých subjektov právneho vzťahu. Žalobca správne neustálil okruh žalovaných ku dňu podania žaloby. Keďže ide o nedostatok procesnej podmienky, ktorú nemožno odstrániť, okresný súd konanie v súlade s § 161 ods. 2 CSP zastavil. Rozhodnutie o nepriznaní náhrady trov konania žalovaným súd prvej inštancie zdôvodnil ustanoveniami § 255 ods. 1 a 2 a § 262 ods. 1 CSP. Žalovaným napriek ich úspechu v spore náhradu trov konania nepriznal, pretože im žiadne náklady nevznikli. 2. Proti uzneseniu súdu prvej inštancie podal v zákonnej lehote žalobca odvolanie s návrhom, aby odvolací súd uznesenie okresného súdu zrušil z dôvodu podľa § 389 ods. 1 písm. b) CSP. Na odôvodnenie uznesenia uviedol, že za žalovaných označil vlastníkov, v prospech ktorých svedčil zápis v katastri nehnuteľností na liste vlastníctva č. XXX pre kat. úz. a obec E. N.. Hodnovernosť údajov katastra bola vyvrátená až v priebehu začatého súdneho konania. Súd prvej inštancie mal po zistení, že osoba označená za žalovaného nemá procesnú spôsobilosť, vydať rozhodnutie o zastavení konania iba voči nej. Až po právoplatnosti takého rozhodnutia by došlo k porušeniu povinnosti núteného procesného spoločenstva podľa § 78 CSP. Následkom nesplnenia podmienky účasti všetkých subjektov v súdnom konaní je podľa § 78 ods. 2 CSP zamietnutie žaloby, nie zastavenie konania. 3. Žalovaná 2. vo vyjadrení k odvolaniu uviedla, že ak spoluvlastník zapísaný na liste vlastníctva nemá spôsobilosť byť účastníkom konania, je v žalobe potrebné označiť jeho právnych nástupcov. Konať s nimi možno, ak došlo k strate spôsobilosti byť účastníkom konania po podaní žaloby. Žalovaný 1. stratil spôsobilosť byť účastníkom konania už pred podaním žaloby. Nakoľko žaloba nebola podaná voči všetkým spoluvlastníkom nehnuteľnosti, bol postup okresného súdu spočívajúci v zamietnutí žaloby správny. Navrhla potvrdenie uznesenia súdu prvej inštancie odvolacím súdom ako vecne správneho; uplatnila si náhradu trov konania v celom rozsahu. 4. Odvolací súd po zistení, že odvolanie podala včas strana sporu proti rozhodnutiu, proti ktorému je prípustné odvolanie (§ 355 ods. 2, § 357 písm. a) a § 362 ods. 1 CSP), preskúmal napadnuté uznesenie v medziach odvolania žalobcu (§ 380 ods. 1 CSP) v spojení so závislým výrokom o trovách konania (§ 379 písm. a) CSP) a bez nariadenia pojednávania (§ 385 ods. 1 CSP a contrario) dospel k záveru, že odvolanie je dôvodné sčasti. Uznesenie súdu prvej inštancie v časti výroku, ktorým konanie voči žalovanému 1. zastavil (časť prvého výroku) ako vecne správne podľa § 387 CSP potvrdil, v časti výroku, ktorým konanie voči žalovanej 2. zastavil (časť prvého výroku) a v závislom výroku o trovách konania (druhý výrok) podľa § 389 ods. 1 písm. a), c) CSP zrušil a v tomto rozsahu vec vrátil súdu prvej inštancie na ďalšie konanie a nové rozhodnutie (§ 391 CSP). 5. Odvolací súd po preskúmaní spisu zistil, že súd prvej inštancie dôsledne nerozlišoval medzi nedostatkom procesnej podmienky konania (procesnej subjektivity) a nedostatkom subjektívnej procesnej kumulácie (tzv. procesným spoločenstvom). Následkom nedostatku procesnej subjektivity strany sporu v čase začatia konania je jeho zastavenie v zmysle § 62 CSP. Následkom skutočnosti, že stranou sporu nie sú všetky subjekty tvoriace procesné spoločenstvo na jednej strane je zamietnutie žaloby, čo právna úprava Civilného sporového poriadku (na rozdiel od právnej úpravy Občianskeho súdneho poriadku) výslovne ustanovuje v § 78 ods. 2 CSP. nejde totiž o otázku procesnej podmienky konania, ale o otázku vecnej legitimácie. 6. V zmysle vyššie uvedeného súd prvej inštancie preto správne rozhodol o zastavení konania voči žalovanému 1. po zistení straty jeho procesnej spôsobilosti ešte v dobe pred začatím občianskeho súdneho konania. Pokiaľ však zastavil konanie z dôvodu podľa § 78 ods. 1 CSP voči žalovanej 2., nepostupoval správne, preto odvolací súd jeho rozhodnutie v tomto rozsahu zrušil a vec mu vrátil na ďalšie konanie a nové rozhodnutie. 7. Odvolací súd vychádzajúc z označenia strán sporu v žalobe (žalovaný 1. ako neznámy vlastník, ktorý je ex lege zastúpený Slovenským pozemkovým fondom, Bratislava) zdôrazňuje, že v dôsledku zistenia bližších údajov identifikujúcich žalovaného 1. (vrátane jeho úmrtia) počas súdneho konania žalovaný 1. stratil postavenie neznámeho vlastníka, čím nie sú dané dôvody pre jeho ďalšie zastupovanie uvedeným subjektom. 8. Dôvodom zrušenia výroku o trovách konania nie je iba fakt, že ide o závislý výrok v zmysle § 379 písm. a) CSP. Okresný súd napriek tomu, že konanie zastavil, rozhodoval o trovách konania podľa zásady úspechu namiesto toho, aby posudzoval zavinenie na zastavení konania v zmysle § 256 CSP, čím v tejto časti došlo k nesprávnemu právnemu posúdeniu veci, čo je dôvod pre zrušenie jeho rozhodnutia podľa § 389 ods. 1 písm. c) v spojení s § 365 ods. 1 písm. h) CSP. Navyše okresný súd v uznesení síce citoval § 255 CSP, ale podľa jeho výroku aj odôvodnenia nerozhodoval v zmysle tohto zákonného ustanovenia o nároku na náhradu trov konania, ale o náhrade trov konania. V ďalšom konaní bude preto súd prvej inštancie pri rozhodovaní o trovách konania postupovať dôslednejšie a dbať nielen na aplikáciu správneho zákonného ustanovenia, ale aj formuláciu rozhodnutia v súlade s právnou úpravou. 9. V novom rozhodnutí okresný súd rozhodne aj o trovách odvolacieho konania, čo je postup podľa § 396 ods. 3 CSP. 10.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https://www.kauzis.sk/judikatura/r/ECLI:SK:KSBB:2017:6217200467.2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