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23S/104/2018 z 19. 12. 2018</w:t>
      </w:r>
    </w:p>
    <w:p>
      <w:r>
        <w:t>Uznesenie Krajského súdu Banská Bystrica z 19. decembra 2018, sp. zn. 23S/104/2018, ECLI:SK:KSBB:2018:6018200627.2</w:t>
      </w:r>
    </w:p>
    <w:p>
      <w:r>
        <w:t>Súd: Krajský súd Banská Bystrica</w:t>
      </w:r>
    </w:p>
    <w:p>
      <w:r>
        <w:t>Spisová značka: 23S/104/2018</w:t>
      </w:r>
    </w:p>
    <w:p>
      <w:r>
        <w:t>ECLI: ECLI:SK:KSBB:2018:6018200627.2</w:t>
      </w:r>
    </w:p>
    <w:p>
      <w:r>
        <w:t>Dátum vydania: 19. 12. 2018</w:t>
      </w:r>
    </w:p>
    <w:p>
      <w:r>
        <w:t>Forma: Uznesenie</w:t>
      </w:r>
    </w:p>
    <w:p>
      <w:pPr>
        <w:pStyle w:val="Heading2"/>
      </w:pPr>
      <w:r>
        <w:t>Text rozhodnutia</w:t>
      </w:r>
    </w:p>
    <w:p>
      <w:r>
        <w:t>Súd: Krajský súd Banská Bystrica Spisová značka: 23S/104/2018 Identifikačné číslo súdneho spisu: 6018200627 Dátum vydania rozhodnutia: 20. 12. 2018 Meno a priezvisko sudcu, VSÚ: JUDr. Alena Antalová ECLI: ECLI:SK:KSBB:2018:6018200627.2 Uznesenie Krajský súd v Banskej Bystrici ako správny súd v právnej veci žalobcu: COMARO s.r.o. so sídlom Námestie SNP 16, 974 01 Banská Bystrica, IČO: 48 306 053, zast.: JUDr. Ľubomír Ivan, advokát, so sídlom: Námestie SNP 41, 960 01 Zvolen, proti žalovanému: Finančné riaditeľstvo Slovenskej republiky, Lazovná 63, 974 01 Banská Bystrica, o preskúmanie zákonnosti rozhodnutia žalovaného č. 101545236/2018 zo dňa 9. augusta 2018, o návrhu žalobcu na priznanie odkladného účinku správnej žalobe, takto r o z h o d o l : Návrh žalobcu na priznanie odkladného účinku správnej žalobe z a m i e t a. o d ô v o d n e n i e : 1. Krajskému súdu v Banskej Bystrici bola dňa 20. septembra 2018 prostredníctvom portálu ÚPVS podaná žaloba, ktorou sa žalobca domáha preskúmania zákonnosti rozhodnutia žalovaného č. 101545236/2018 zo dňa 9. augusta 2018 (ďalej len „napadnuté rozhodnutie“). Napadnutým rozhodnutím žalovaný potvrdil rozhodnutie prvostupňového orgánu verejnej správy, ktorým bol v zmysle § 68 ods. 5 a ods. 6 zákona č. 563/2009 Z. z. v znení neskorších predpisov žalobcovi určený rozdiel v sume 36 605,96 Eur na dani z pridanej hodnoty za zdaňovacie obdobie júl 2016, nepriznaný nadmerný odpočet v sume 27 836,36 Eur a vyrubená daň v sume 8 769,60 Eur. 2. Žalobca v žalobe zároveň požiadal správny súd o priznanie odkladného účinku správnej žalobe podľa § 185 písm. a) zákona č. 162/2015 Z. z. Správny súdny poriadok (ďalej len „SSP“). Žalobca na odôvodnenie svojho návrhu na priznanie odkladného účinku správnej žalobe uviedol, že okamžitým výkonom napadnutého rozhodnutia žalovaného by došlo k nenapraviteľnej ujme na jeho strane, keďže žalovaný napadnutým rozhodnutím potrdil rozhodnutie Daňového úradu Banská Bystrica, v ktorom mu bola vyrubená daň v sume 8 769,60 Eur, čím zo strany Daňového úradu Banská Bystrica môže v krátkom čase dôjsť k vymáhaniu predmetnej pohľadávky.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5. novembra 2018 vyzval žalovaného, aby sa písomne vyjadril k obsahu žaloby a k návrhu žalobcu na priznanie odkladného účinku správnej žalobe. Žalovaný doručil dňa 3. decembra 2012 svoje vyjadrenie k obsahu žaloby, avšak k návrhu žalobcu na priznanie odkladného účinku správnej žalobe sa nevyjadril.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10. Správny súd po oboznámení sa s tvrdeniami žalobcu v návrhu na priznanie odkladného účinku správnej žalobe a vyjadrením žalovaného nezistil zákonný dôvod pre priznanie odkladného účinku správnej žalobe a teda, že by žalobcovi v danom prípade okamžitým výkonom alebo inými právnymi následkami napadnutého rozhodnutia orgánu verejnej správy hrozila závažná ujma, značná hospodárska škoda či finančná škoda, prípadne iný vážny nenapraviteľný následok. Žalobca v žalobe uviedol len to, že okamžitým výkonom napadnutého rozhodnutia by došlo k nenapraviteľnej ujme na strane žalobcu. Žalobca ani netvrdil a ani neosvedčil skutočnosti, z ktorých by bolo zrejmé, že by mu v danom prípade okamžitým výkonom rozhodnutia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tvrdil len to, že okamžitým výkonom napadnutého rozhodnutia by došlo k nenapraviteľnej ujme na strane žalobcu. Žalobca v návrhu neuviedol žiadne konkrétne skutočnosti, z ktorých by bolo možné dospieť k záveru, že výkon daňovej exekúcie by mohol mať za následok nenapraviteľnú ujmu na strane žalobcu. Z uvedeného vyplýva, že žalobca vo svojom návrhu na priznanie odkladného účinku správnej žalobe uviedol len to, aký následok mu hrozí. 11. Správny súd je oprávnený priznať správnej žalobe odkladný účinok len vtedy, ak následky uvedené v § 185 písm. a) SSP hrozia. Z uvedeného vyplýva, že nestačí, ak žalobca len tvrdí, že takéto následky hrozia. Musí uviesť rozhodné skutočnosti, z ktorých je možné dospieť k záveru, že tvrdený následok výkonu napadnutého rozhodnutia skutočne hrozí. V predmetnej veci žalobca vo svojom návrhu neuviedol žiadne skutočnosti, z ktorých by bolo možné objektívne usúdiť, že doplatenie vyrubeného rozdielu dane by malo taký dopad na ekonomiku žalobcu, ktorý by pre neho predstavoval závažnú ujmu, či značnú hospodársku škodu, či finančnú škodu, či iný nenapraviteľný následok. 12. Vzhľadom na to, že žalobca netvrdil a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13.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e) SSP).</w:t>
      </w:r>
    </w:p>
    <w:p/>
    <w:p>
      <w:r>
        <w:t>Zdroj: KAUZIS.SK – https://www.kauzis.sk/judikatura/r/ECLI:SK:KSBB:2018:6018200627.2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