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23S/56/2019 z 3. 2. 2020</w:t>
      </w:r>
    </w:p>
    <w:p>
      <w:r>
        <w:t>Uznesenie Krajského súdu Banská Bystrica z 3. februára 2020, sp. zn. 23S/56/2019, ECLI:SK:KSBB:2020:6019200131.3</w:t>
      </w:r>
    </w:p>
    <w:p>
      <w:r>
        <w:t>Súd: Krajský súd Banská Bystrica</w:t>
      </w:r>
    </w:p>
    <w:p>
      <w:r>
        <w:t>Spisová značka: 23S/56/2019</w:t>
      </w:r>
    </w:p>
    <w:p>
      <w:r>
        <w:t>ECLI: ECLI:SK:KSBB:2020:6019200131.3</w:t>
      </w:r>
    </w:p>
    <w:p>
      <w:r>
        <w:t>Dátum vydania: 3. 2. 2020</w:t>
      </w:r>
    </w:p>
    <w:p>
      <w:r>
        <w:t>Forma: Uznesenie</w:t>
      </w:r>
    </w:p>
    <w:p>
      <w:r>
        <w:t>Oblasť práva: Správne právo</w:t>
      </w:r>
    </w:p>
    <w:p>
      <w:pPr>
        <w:pStyle w:val="Heading2"/>
      </w:pPr>
      <w:r>
        <w:t>Text rozhodnutia</w:t>
      </w:r>
    </w:p>
    <w:p>
      <w:r>
        <w:t>Súd: Krajský súd Banská Bystrica Spisová značka: 23S/56/2019 Identifikačné číslo súdneho spisu: 6019200131 Dátum vydania rozhodnutia: 04. 02. 2020 Meno a priezvisko sudcu, VSÚ: JUDr. Martin Ľupták, PhD. ECLI: ECLI:SK:KSBB:2020:6019200131.3 Uznesenie Krajský súd v Banskej Bystrici, ako správny súd, v právnej veci žalobkyne: O. D., nar. XX.XX.XXXX, bytom A. XXX/XX/XXX XX K. D., právne zastúpená: Mgr. Alan Zvara, advokát, so sídlom ul. SNP 1/A, 990 01 Veľký Krtíš, proti žalovanému: Okresný úrad Veľký Krtíš, odbor cestnej dopravy a pozemných komunikácií, so sídlom Nám. A.H. Škultétyho 11, 990 01 Veľký Krtíš, o preskúmanie zákonnosti rozhodnutia č. OU-VK-OCDPK-2018/008481 zo dňa 10. decembra 2018, takto r o z h o d o l : I. Súd žalobu žalobcu o d m i e t a. II. Žiaden z účastníkov nemá nárok na náhradu trov konania. o d ô v o d n e n i e : 1. Žalobkyňa sa podanou správnou žalobou doručenou Krajskému súdu v Banskej Bystrici (ďalej len ,,správny súd") dňa 16.02.2019 domáhala preskúmania zákonnosti rozhodnutia žalovaného č. OU- VK-OCDPK-2018/008481 zo dňa 10.12.2018, ktorým žalovaný odmietol odpor žalobkyne proti rozkazu o uložení pokuty č. OU-VK-OCDPK-2018/008481 zo dňa 29.11.2018. 2. Žalobkyňa v predmetnej správnej žalobe uviedla, že správnou žalobou napadnuté rozhodnutie považuje za nepreskúmateľné a zmätočné, nakoľko žalovaný neuviedol konkrétne ustanovenie zákona č. 488/2013 Z. z. o diaľničnej známke a o zmene niektorých zákonov (ďalej len „zákon o diaľničnej známke“), ktoré aplikoval na odmietnutie odporu. Žalobkyňa poukázala na znenie § 13 ods. 3 zákona o diaľničnej známke, pričom mala za to, že žiaden z týchto dôvodov nebol dôvodom na odmietnutie odporu zo strany žalovaného. 3. Z týchto dôvodov žalobkyňa navrhla, aby správny súd napadnuté rozhodnutie žalovaného zrušil a vec vrátil žalovanému na ďalšie konanie. 4. Po preskúmaní správnej žaloby správny súd zistil, že správna žaloba nebola opatrená zaručeným elektronickým podpisom, nebolo k nej pripojené jedno vyhotovenie napadnutého rozhodnutia orgánu verejnej správy. Žalobkyňa neuviedla kedy jej bolo správnou žalobou napadnuté rozhodnutie doručené alebo oznámené a taktiež správnemu súdu nepredložila plnomocenstvo udelené právnemu zástupcovi žalobkyne v relevantnej podobe. Z týchto dôvodov vyzval správny súd uznesením č. k. 23S/56/2019-7 zo dňa 27.03.2019 žalobkyňu na odstránenie vád správnej žaloby. 5. Doplnením podania zo dňa 24.04.2019 žalobkyňa správnemu súdu predložila jedno vyhotovenie správnou žalobou napadnutého rozhodnutia a uviedla, že jej bolo toto rozhodnutie doručené dňa 12.04.2019. Podaním zo dňa 29.04.2019 žalobkyňa správnemu súdu predložila originál plnomocenstva udeleného právnemu zástupcovi na zastupovanie v konaní. 6. Žalovaný sa podaním zo dňa 17.05.2019 k správnej žalobe vyjadril tak, že mu neboli zo strany žalobkyne predložené žiadne listinné dôkazy a výpis z účtu nebol relevantným dokladom o úhrade za diaľničnú známku. Mal za to, že príslušný správny orgán vykonal dokazovanie preskúmaním dostupných listinných podkladov pričom dospel k záveru, že odpor bol podaný v lehote, ale nebol náležite zdôvodnený a neboli predložené použiteľné a právne relevantné dôkazy na preukázanie tvrdení uvedených v odpore. 7. Žalovaný predložil správnemu súdu spolu s vyjadrením aj príslušný administratívny spis. 8. Podľa § 2 ods. 1 SSP; v správnom súdnictve poskytuje správny súd ochranu právam alebo právom chráneným záujmom fyzickej osoby a právnickej osoby v oblasti verejnej správy a rozhoduje v ďalších veciach ustanovených týmto zákonom. 9. Podľa § 97 SSP; ak tento zákon neustanovuje inak, správny súd kedykoľvek počas konania prihliada na to, či sú splnené podmienky, za ktorých môže správny súd konať a rozhodnúť (ďalej len "procesné podmienky"). 10. Podľa § 98 ods. 1 písm. d) SSP; správny súd uznesením odmietne žalobu, ak bola podaná oneskorene. 11. Podľa § 177 ods. 1 SSP; správnou žalobou sa žalobca môže domáhať ochrany svojich subjektívnych práv proti rozhodnutiu orgánu verejnej správy alebo opatreniu orgánu verejnej správy. 12.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13. Podľa § 69 ods. 4 prvá veta SSP; lehota určená podľa týždňov, mesiacov alebo rokov sa skončí uplynutím toho dňa, ktorý svojím pomenovaním alebo číselným označením zodpovedá dňu, v ktorom sa stala udalosť určujúca začiatok lehoty. 14. Správny súd je ex offo povinný skúmať, či sú splnené podmienky, za ktorých môže konať, pričom jednou zo základných podmienok správneho súdneho konania, ktorá musí byť bezpodmienečne splnená je, že správna žaloba bola podaná v lehote ustanovenej Správnym súdnym poriadkom (§ 181), ak Správny súdny poriadok alebo osobitný predpis neustanovuje inak. Pre daný prípad platí, že správna žaloba musela byť podaná v lehote dvoch mesiacov od oznámenia (doručenia) rozhodnutia žalovaného orgánu verejnej správy žalobcovi. 15. Z obsahu pripojeného administratívneho spisu žalovaného mal správny súd preukázané, že napadnuté rozhodnutie žalovaného bolo žalobkyni ako aj jej právnemu zástupcovi doručované do vlastných rúk. Z doručeniek pripojených k napadnutému rozhodnutiu v administratívnom spise je zrejmé, že pošta doručila žalobkyni a jej právnemu zástupcovi správnou žalobou napadnuté rozhodnutie dňa 12.12.2018. 16. Riadne vyhotovená doručenka má povahu verejnej listiny. Doručenka ako verejná listina preukazuje pravdivosť toho, čo sa v nej potvrdzuje a je dôkazom, že sa písomnosť doručila, ak nie je preukázaný opak (§ 111 ods. 1 CSP v spojení s § 25 SSP). To znamená, že pre ňu platí vyvrátiteľná domnienka jej správnosti, pričom jej správnosť sa v súdnom alebo v správnom konaní nedokazuje, dokazuje sa len jej prípadná nesprávnosť (uznesenie NS SR sp. zn. 10Sžd/20/2011 zo dňa 25.12.2012, rozsudok NS SR sp. zn. 6Sžo/101/2014 zo dňa 16.12.2015). 17. Žalobca v podaní zo dňa 24.04.2019 uviedol, že mu bolo napadnuté rozhodnutie orgánu verejnej správy doručené dňa 12.04.2019. Správna žaloba bola správnemu súdu doručená už 16.02.2019, čo dostatočne preukazuje záver o tom, že žalobkyňou uvádzaný dátum doručenia správnou žalobou napadnutého rozhodnutia nie je správny. Správny súd preto vychádzal z údajov uvedených v doručenkách, ako verejných listinách, pričom nesprávnosť týchto údajov nebola v konaní tvrdená ani preukázaná. 18. Správna žaloba bola elektronicky podaná dňa 16.02.2019. 19. S poukazom na § 181 ods. 1 SSP, mala byť správna žaloba podaná v lehote 2 mesiacov od oznámenia rozhodnutia orgánu verejnej správy, proti ktorému správna žaloba smeruje, t.j. najneskôr do 12.02.2019. Žalobkyňa však správnu žalobu podala až dňa 16.02.2019, t. j. po uplynutí zákonom stanovenej dvojmesačnej lehoty. Na základe uvedených skutočností dospel správny súd k záveru, že správna žaloba bola podaná oneskorene, a preto správny súd pri aplikácii ust. § 98 ods. 1 písm. d) SSP žalobu odmietol. 20. O náhrade trov konania súd rozhodol podľa § 170 ods. 1 písm. a) SSP, v zmysle ktorého podľa výsledku konania nemá žiaden z účastníkov konania právo na náhradu trov konania, ak žaloba bola odmietnutá. 21. Rozhodnutie bolo prijaté senátom správneho súdu pomerom hlasov 3:0. Rozhodnutie bolo prijaté senátom správneho súdu pomerom hlasov 3:0. Poučenie: Doručené uznesenie je právoplatné (§ 151 ods. 2 SSP) Proti tomuto uzneseniu je prípustná kasačná sťažnosť (§ 439 ods. 2 SSP a contr.). O kasačnej sťažnosti rozhoduje kasačný súd - Najvyšší súd SR (§ 438 ods. 2 SSP). Kasačnú sťažnosť je potrebné podať na Krajskom súde v Banskej Bystrici (§ 444 ods. 1 SSP) v lehote jedného mesiaca od jeho doručenia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a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https://www.kauzis.sk/judikatura/r/ECLI:SK:KSBB:2020:6019200131.3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