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41CoE/144/2020 z 17. 11. 2020</w:t>
      </w:r>
    </w:p>
    <w:p>
      <w:r>
        <w:t>Uznesenie Krajského súdu Banská Bystrica z 17. novembra 2020, sp. zn. 41CoE/144/2020, ECLI:SK:KSBB:2020:6714204635.1</w:t>
      </w:r>
    </w:p>
    <w:p>
      <w:r>
        <w:t>Súd: Krajský súd Banská Bystrica</w:t>
      </w:r>
    </w:p>
    <w:p>
      <w:r>
        <w:t>Spisová značka: 41CoE/144/2020</w:t>
      </w:r>
    </w:p>
    <w:p>
      <w:r>
        <w:t>ECLI: ECLI:SK:KSBB:2020:6714204635.1</w:t>
      </w:r>
    </w:p>
    <w:p>
      <w:r>
        <w:t>Dátum vydania: 17. 11. 2020</w:t>
      </w:r>
    </w:p>
    <w:p>
      <w:r>
        <w:t>Forma: Uznesenie</w:t>
      </w:r>
    </w:p>
    <w:p>
      <w:r>
        <w:t>Oblasť práva: Občianske právo</w:t>
      </w:r>
    </w:p>
    <w:p>
      <w:pPr>
        <w:pStyle w:val="Heading2"/>
      </w:pPr>
      <w:r>
        <w:t>Text rozhodnutia</w:t>
      </w:r>
    </w:p>
    <w:p>
      <w:r>
        <w:t>Súd: Krajský súd Banská Bystrica Spisová značka: 41CoE/144/2020 Identifikačné číslo súdneho spisu: 6714204635 Dátum vydania rozhodnutia: 18. 11. 2020 Meno a priezvisko sudcu, VSÚ: JUDr. Miriam Boborová Sninská ECLI: ECLI:SK:KSBB:2020:6714204635.1 Uznesenie Krajský súd v Banskej Bystrici, ako súd odvolací, senáte zloženom z predsedníčky senátu JUDr. Miriam Boborovej Sninskej a členov senátu JUDr. Miroslavy Púchovskej a Mgr. Radoslavy Strhárskej, v exekučnej veci oprávneného Slovenská konsolidačná, a.s., Cintorínska 21, 814 99 Bratislava, IČO: 35 776 005, proti povinnému S. T., nar. XX.XX.XXXX, bytom P., XXX XX P., vedenej súdnym exekútorom JUDr. Jozefom Ďuricom, Exekútorský úrad, so sídlom Borovianska 17, 960 01 Zvolen, pod sp.zn. EX 1092/14, o uspokojenie pohľadávky oprávneného vo výške 4.140,40 Eur s príslušenstvom a trov exekúcie, o odvolaní oprávneného proti uzneseniu Okresného súdu Zvolen č.k. 12Er/209/2014-15 zo dňa 1. apríla 2019, takto r o z h o d o l : Uznesenie Okresného súdu Zvolen č.k. 12Er/209/2014-15 zo dňa 1. apríla 2019 z r u š u j e a vec vracia okresnému súdu na ďalšie konanie. o d ô v o d n e n i e : 1. Okresný súd Zvolen uznesením č.k. 12Er/209/2014-15 zo dňa 1. apríla 2019 prvou výrokovou vetou exekúciu zastavil a druhou výrokovou vetou oprávnenému uložil povinnosť nahradiť súdnemu exekútorovi JUDr. Jozefovi Ďuricovi trovy exekúcie trovy exekúcie vo výške 39,83 Eur do troch dní od právoplatnosti uznesenia. 2. Svoje rozhodnutie odôvodnil tým, že súdny exekútor dňa 02.11.2017 dal podnet na zastavenie exekúcie proti povinnému z dôvodu jeho nemajetnosti. Súd prvej inštancie mal na základe zistení súdneho exekútora preukázané, že majetok povinného nestačí ani na úhradu trov exekúcie. Preto podľa § 57 ods. 1 písm. h) Exekučného poriadku exekúciu zastavil. 3. Nakoľko k zastaveniu exekúcie došlo pre nemajetnosť povinného, súd prvej inštancie o náhrade trov exekúcie rozhodol podľa § 203 ods. 2 Exekučného poriadku a oprávnenému uložil povinnosť nahradiť trovy exekúcie súdneho exekútora. 4. Proti uzneseniu súdu prvej inštancie podal v zákonom stanovenej lehote odvolanie oprávnený. Odvolanie odôvodnil tým, že pre súd je rozhodujúci stav v čase vyhlásenia rozhodnutia, pričom súd prvej inštancie pri rozhodovaní o návrhu súdneho exekútora na zastavenie exekúcie vychádzal z jeho zistení vykonaných v roku 2017. Poukázal na to, že povinný je vlastníkom nehnuteľnosti zapísanej na LV č. XX, okres T. R., okres T., kat.úz. T., parc. č. XXX o výmere XXX m2 - zastavaná plocha a nádvorie, parc. č. XXX o výmere XXXX mX - záhrada, parc. č. XXX o výmere XXX m2 - záhrada a rodinný dom súp.č. XX postavený na parcele č. XXX v spoluvlastníckom podiele X/X. Povinný nadobudol nehnuteľnosť v dedičskom konaní vedenom pod sp.zn. 9D 87/2016. Na uvedenej nehnuteľnosti má oprávnený zriadené exekučné záložné právo. Z uvedeného mal za to, že neexistujú dôvody na zastavenie predmetnej exekúcie podľa § 57 ods. 1 písm. h) Exekučného poriadku pre nemajetnosť povinného. Preto navrhol, aby odvolací súd napadnuté uznesenie súdu prvej inštancie zrušil a vec mu vrátil na ďalšie konanie. 5. K odvolaniu oprávneného vyjadrenie podané nebolo. 6. Krajský súd v Banskej Bystrici, ako súd odvolací podľa § 34 zákona č. 160/2015 Z.z. Civilný sporový poriadok (ďalej len „CSP“), prejednal odvolanie oprávneného v rozsahu danom ustanovením § 379 CSP, rešpektujúc svoju viazanosť odvolacími dôvodmi podľa § 380 CSP a dospel k záveru, že odvolanie oprávneného je dôvodné, a preto podľa § 389 ods. 1 písm. b) CSP napadnuté uznesenie súdu prvej inštancie zrušil a podľa § 391 ods. 1 CSP mu vec vrátil na ďalšie konanie. 7. Odvolací súd z obsahu spisu zistil, že dňa 24.03.2014 bol súdnemu exekútorovi doručený návrh na vykonanie exekúcie proti povinnému. Následne súdny exekútor požiadal súd prvej inštancie o udelenie poverenia na vykonanie exekúcie. Súd prvej inštancie dňa 02.04.2014 vydal poverenie na vykonanie exekúcie, ktoré bolo súdnemu exekútorovi doručené dňa 07.04.2014. Exekučným titulom v predmetnej veci je Výkaz nedoplatkov č. XXXXXXXXXX zo dňa 15.01.2012 vydaný spoločnosťou DÔVERA zdravotná poisťovňa, a. s, Bratislava. Podaním doručeným súdu prvej inštancie dňa 02.11.2017 súdny exekútor dal podnet na zastavenie predmetnej exekúcie podľa § 57 ods. 1 písm. h) Exekučného poriadku z dôvodu, že vykonanou lustráciou majetkových pomerov zistil, že povinný nepracuje, je vlastníkom motorových vozidiel nepatrnej hodnoty, nemá vedené účty v peňažných ústavoch a nedisponuje žiadnym iným exekvovateľným majetkom. Napadnutým uznesením súd prvej inštancie exekúciu zastavil podľa § 57 ods. 1 písm. h) Exekučného poriadku a oprávnenému uložil povinnosť nahradiť súdnemu exekútorovi trovy exekúcie podľa § 203 ods. 2 Exekučného poriadku. 8. Podľa ust. § 57 ods. 1 písm. h) Exekučného poriadku v znení účinnom do 31.03.2017 exekúciu súd zastaví, ak majetok povinného nestačí ani na úhradu trov exekúcie. 9. Ustanovenie § 57 ods. 1 Exekučného poriadku taxatívne vymenúva dôvody, pre ktoré musí súd exekúciu zastaviť, a to bez zreteľa na to, či to účastník konania navrhol. Dôvodom na zastavenie exekúcie je aj nemajetnosť povinného podľa ust. § 57 ods. 1 písm. h) Exekučného poriadku. V tomto prípade existencia majetku musí byť podložená šetrením exekútora. 10. Preskúmaním veci odvolací súd zistil, že súdny exekútor v danom prípade vykonal šetrenie majetkových pomerov povinného v roku 2017, pričom medzi šetrením majetkových pomerov súdnym exekútorom a vydaním napadnutého uznesenia uplynulo viacej času. Z uvedeného dôvodu odvolací súd dospel k záveru, že súd prvej inštancie mal nedostatočne zistený majetok povinného vzhľadom na to, že povinný vlastní nehnuteľnosť zapísanú na LV č. XX, v k.ú. T., obec T., okres T. R. v spoluvlastníckom podieli X/X. Keďže povinný je vlastníkom nehnuteľného majetku zapísaného v katastri nehnuteľností, nebol dôvod na zastavenie predmetnej exekúcie z dôvodu, že majetok povinného nestačí ani na úhradu trov exekúcie. Odvolací súd preto napadnuté uznesenie súdu prvej inštancie podľa ust. § 389 ods. 1 písm. b) CSP zrušil a podľa ust. § 391 ods. 1 CSP vec vrátil súdu prvej inštancie na ďalšie konanie. V ďalšom konaní súd prvej inštancie bude musieť skúmať, či povinný má taký majetok, z ktorého by bolo možné uspokojiť pohľadávku oprávneného. 11. Uznesenie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https://www.kauzis.sk/judikatura/r/ECLI:SK:KSBB:2020:6714204635.1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