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2Sp/14/2014 z 14. 7. 2014</w:t>
      </w:r>
    </w:p>
    <w:p>
      <w:r>
        <w:t>Rozsudok Krajského súdu Košice z 14. júla 2014, sp. zn. 2Sp/14/2014, ECLI:SK:KSKE:2014:7014200340.1</w:t>
      </w:r>
    </w:p>
    <w:p>
      <w:r>
        <w:t>Súd: Krajský súd Košice</w:t>
      </w:r>
    </w:p>
    <w:p>
      <w:r>
        <w:t>Spisová značka: 2Sp/14/2014</w:t>
      </w:r>
    </w:p>
    <w:p>
      <w:r>
        <w:t>ECLI: ECLI:SK:KSKE:2014:7014200340.1</w:t>
      </w:r>
    </w:p>
    <w:p>
      <w:r>
        <w:t>Dátum vydania: 14. 7. 2014</w:t>
      </w:r>
    </w:p>
    <w:p>
      <w:r>
        <w:t>Forma: Rozsudok</w:t>
      </w:r>
    </w:p>
    <w:p>
      <w:r>
        <w:t>Oblasť práva: Správne právo</w:t>
      </w:r>
    </w:p>
    <w:p>
      <w:pPr>
        <w:pStyle w:val="Heading2"/>
      </w:pPr>
      <w:r>
        <w:t>Text rozhodnutia</w:t>
      </w:r>
    </w:p>
    <w:p>
      <w:r>
        <w:t>Súd: Krajský súd Košice Spisová značka: 2Sp/14/2014 Identifikačné číslo súdneho spisu: 7014200340 Dátum vydania rozhodnutia: 15. 07. 2014 Meno a priezvisko sudcu, VSÚ: JUDr. Eva Baranová ECLI: ECLI:SK:KSKE:2014:7014200340.1 ROZSUDOK V MENE SLOVENSKEJ REPUBLIKY Krajský súd v Košiciach samosudkyňou JUDr. Evou Baranovou v právnej veci navrhovateľa POHOTOVOSŤ, s.r.o., IČO: 35 807 598, so sídlom v Bratislave, Pribinova 25, zastúpeného konateľom Ľubomírom Balogom, proti odporcovi Okresný úrad Michalovce, katastrálny odbor, so sídlom v Michalovciach, Sama Chalupku 18, za účasti Q. O., bytom R.P. XX, Z., konaní o preskúmanie rozhodnutia odporcu č. V 1553/2013-Zm-El zo dňa 21.06.2013, takto r o z h o d o l : P o t v r d z u j e rozhodnutie odporcu z 21.06.2013 č. V 153/2013-Zm-El. Náhradu trov konania účastníkom n e p r i z n á v a . Navrhovateľ j e p o v i n n ý zaplatiť na účet Krajského súdu v Košiciach súdny poplatok vo výške 35,-- eur do troch dní od právoplatnosti rozsudku. o d ô v o d n e n i e : Odporca rozhodnutím č. V 1553/2013-Zm-El zo dňa 21.06.2013 podľa § 31 ods.3 zákona č. 162/1995 Z.z. o katastri nehnuteľností a o zápise vlastníckych a iných práv k nehnuteľnostiam v znení neskorších predpisov (katastrálny zákon) zamietol návrh na vklad záložného práva do katastra nehnuteľností podľa Zmluvy o zriadení záložného práva č. 147/2013 - SUB, uzavretej dňa 29.04.2013 medzi navrhovateľom ako záložným veriteľom a Q. O., bytom R.P. XX, Z., ako záložcom, zastúpenou na základe Dohody o splnomocnení uzavretej splnomocnencom ProHelp - združenie občianskoprávnej pomoci, so sídlom Povraznícka 18, Bratislava (ďalej len „záložná zmluva“). Predmetnou záložnou zmluvou záložca dáva do zálohu nehnuteľnosti záložcu nachádzajúce sa v katastrálnom území R. evidované na liste vlastníctva č. XXXX, a to pozemok registra C KN parcelné číslo 216, druh pozemku: zastavané plochy a nádvoria, výmera pozemku: 417 m2, pozemok registra C KN parcelné číslo 215, druh pozemku: záhrada, výmera pozemku: 1792 m2 a rodinný dom so súpisným číslom XXXX postavený na pozemku registra C KN parcelné číslo 216, nachádzajúce sa v spoluvlastníckom podiele záložcu 4/6. Ďalej nehnuteľnosti záložcu nachádzajúce sa v katastrálnom území Z. evidované na liste vlastníctva č. XXXX, a to pozemok registra E KN parcelné číslo 6447/1, druh pozemku: orná pôda, výmera pozemku: 2461 m2 a pozemok registra E KN parcelné číslo 6447/3, druh pozemku: orná pôda, výmera pozemku: 119 m2 nachádzajúce sa v spoluvlastníckom podiele záložcu o veľkosti 1/3. Odporca v odôvodnení napadnutého rozhodnutia ďalej uviedol, že preskúmal návrh na vklad práva k nehnuteľnosti do katastra nehnuteľnosti ako aj jeho prílohy a zistil, že navrhovateľ a účastníčka konania Q. O. uzavreli zmluvu o úvere zo dňa 30.01.2012, na základe ktorej sa dlžníčka zaviazala zaplatiť veriteľovi - navrhovateľovi okrem poskytnutej sumy peňažných prostriedkov vo výške 300,-- eur aj poplatok v sume 264,-- eur, ako aj príslušenstvo, pričom v danom prípade sa nerešpektuje vyváženosť medzi predmetom úverovej zmluvy - výška úveru a jeho príslušenstva a predmetom záložnej zmluvy, ktorý sa dotýka nehnuteľnosti vo vlastníctve účastníčky konania v podstatne vyššej hodnote, než je výška plnenia dlžníčky - účastníčky konania zo zmluvy o úvere. Odporca zistil, že dlžníčka sa rozhodla zabezpečiť svoj záväzok vyplývajúci zo zmluvy o úvere podpísaním Dohody o splnomocnení a na základe zmluvného zastúpenia vyplývajúceho z tejto dohody uzatvoril zástupca dlžníčky zmluvu o zriadení záložného práva. Odporca v zmysle § 31 ods.1 katastrálneho zákona preskúmal platnosť zmluvy a to či obsahuje podstatné náležitosti zmluvy, či je právny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Odporca teda skúmal, či došlo k vzniku predmetného zmluvného zastúpenia v súlade so zákonom. Uzavretú dohodu o splnomocnení považuje odporca za neprijateľnú podmienku, a teda za neplatnú pre rozpor záujmov medzi splnomocniteľom a splnomocnencom. Dlžníčka (záložca) nemohla ovplyvniť obsah takejto dohody, nakoľko bola vyhotovená vo forme predtlačeného formulára, kde bol splnomocnenec už vopred vpísaný, t.j. v danom prípade bola obmedzená možnosť voľby splnomocniteľa (záložcu) zvoliť si zástupcu, ktorý by v jeho mene uzatvoril záložnú zmluvu a ktorý by skutočne hájil záujmy splnomocniteľa. Neplatnosť právneho úkonu vidí správny orgán aj v skutočnosti, že z dohody o splnomocnení nevyplýva, že by splnomocnenec mal na základe dohody poskytnúť splnomocniteľovi právnu pomoc a obhajobu jeho práv. Správny orgán posúdil uzavretie dohody o splnomocnení ako neplatný právny úkon v zmysle ustanovenia § 39 Občianskeho zákonníka s poukazom na ustanovenie § 53 ods. 5 Občianskeho zákonníka. Svoj právny záver správny orgán opieral o rozsudok Najvyššieho súdu Slovenskej republiky č. k. 8Sžo/17/2007 zo dňa 12.12.2007 a o ďalšie rozsudky krajských súdov. Proti tomuto rozhodnutiu navrhovateľ včas podal opravný prostriedok zo dňa 12.08.2013, v ktorom žiada zrušiť preskúmavané rozhodnutie odporcu a vrátiť mu vec na ďalšie konanie. Uviedol, že záložná zmluva vo fáze, kedy mal správny orgán rozhodnúť o vklade, napĺňala výhradne zabezpečovaciu funkciu. Ak by aj záložný veriteľ pristúpil k využitiu uhradzovacej funkcie záložného práva, má zákonom danú povinnosť vrátiť hodnotu výťažku prevyšujúcu zabezpečenú pohľadávku. Je preto vylúčené hovoriť o rozpore s dobrými mravmi spôsobenom hrubým nepomerom medzi výškou zabezpečovanej pohľadávky a hodnotou nehnuteľnosti. Odôvodnenie napadnutého rozhodnutia navrhovateľ považoval za nepreskúmateľné pre nedostatok dôvodov, pretože nevedno, či odporca vidí rozpor s dobrými mravmi v poskytnutí úveru alebo v poplatku alebo v úroku z omeškania. Navyše, odporca neuviedol, prečo uprednostnil aplikáciu § 39 Občianskeho zákonníka o absolútnej neplatnosti právneho úkonu pre rozpor s dobrými mravmi pred § 265 Obchodného zákonníka o nepriznaní práva pre jeho výkon s pravidlami poctivého obchodného styku. Zmluva o úvere je v zmysle § 261 ods.6 Obchodného zákonníka absolútnym obchodom a teda špeciálna právna norma obsiahnutá v Obchodnom zákonníku má prednosť pred aplikáciou Občianskeho zákonníka. Podľa názoru navrhovateľa odporca prekročil rámec svojich kompetencií vyplývajúcich z § 31 ods.1 katastrálneho zákona, keď skúmal rozpor predmetnej zmluvy o úvere s dobrými mravmi. Táto právomoc prináleží príslušnému súdu v rámci občianskeho súdneho konania. Ďalej uviedol, že dohodu o plnomocenstve nemožno posudzovať podľa ustanovení Občianskeho zákonníka o spotrebiteľských zmluvách z dôvodu, že predmetná dohoda nespĺňa zákonom predpísané náležitosti spotrebiteľskej zmluvy v zmysle ustanovenia § 52 Občianskeho zákonníka. Predmetom dohody o splnomocnení je bezplatné zastupovanie splnomocniteľa splnomocnencom a teda nemožno ju posudzovať ako spotrebiteľskú zmluvu. Ďalej uviedol, že nemôže súhlasiť s tým, že navrhovateľ vopred určil osobu, ktorá bude oprávnená za dlžníka konať a dlžník nemal možnosť sa sám rozhodnúť, kto ho bude zastupovať. Uviedol, že pochybnosť o objektivite zastupovania zo strany splnomocnenca nie je z hľadiska aplikácie § 22 ods.2 Občianskeho zákonníka dostatočná, nakoľko medzi záujmami zástupcu a zastúpeného musí existovať reálny rozpor, ktorý bol správny orgán povinný preukázať. Na záver navrhovateľ uviedol, že odporca nezistil spoľahlivo stav veci, riadne sa neoboznámil s predkladaným návrhom a znením jednotlivých pripojených príloh, následne nesprávne zistil skutkový stav a plnomocenstvo splnomocniteľa udelené splnomocnencovi nesprávne právne posúdil. Odporca v písomnom vyjadrení k návrhu zo dňa 28.02.2014 zotrval na dôvodoch uvedených v preskúmavanom rozhodnutí v celom rozsahu a navrhol rozhodnutie potvrdiť. Súd v konaní podľa § 250l a nasl. O.s.p. preskúmal napadnuté rozhodnutie odporcu, oboznámil sa s jeho administratívnym spisom a dospel k záveru, že návrh navrhovateľa nie je dôvodný. Na pojednávaní súdu dňa 15.07.2014 navrhovateľ nebol prítomný, pričom bol na pojednávanie riadne a včas predvolaný. Svoju neprítomnosť ospravedlnil podaním zo dňa 08.07.2014 a súhlasil s prejednaním veci v jeho neprítomnosti. Odporca svoju neúčasť na pojednávaní neospravedlnil, pričom predvolanie na pojednávanie prevzal dňa 05.06.2014. Účastníčka konania Q. O. svoju neúčasť na pojednávaní neospravedlnila, pričom predvolanie prevzala dňa 06.06.2014. Súd v súlade s § 250g ods.2 O.s.p. aplikovaným na základe § 250l ods.2 O.s.p. prejednal vec v neprítomnosti účastníkov konania. Z administratívneho spisu súd zistil, že navrhovateľ ako veriteľ uzavrel s dlžníčkou Q. O. Zmluvu o úvere č. 900301863 zo dňa 30.01.2012. Veriteľ sa zaviazal poskytnúť dlžníčke peňažné prostriedky v sume 300,-- eur a dlžníčka sa zaviazala vrátiť požičanú sumu spolu s poplatkom v sume 264,-- eur, úrokmi z omeškania v sadzbe 0,25 % denne z omeškaných platieb istiny, pokút a ostatných celkových nákladov v zmysle platných všeobecných podmienok, od omeškania až do zaplatenia. Dlžníčka zároveň dohodou o splnomocnení zo dňa 31.01.2013 splnomocnila ProHelp - združenie občianskoprávnej pomoci so sídlom Povraznícka č. 18, Bratislava na uzatvorenie záložnej zmluvy podľa § 552 Občianskeho zákonníka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Dohoda o splnomocnení je podpísaná dlžníčkou Q. O. ako splnomocniteľom a Petrom Mamojkom, predsedom občianskeho združenia ProHelp ako splnomocnencom. Dňa 29.04.2013 bola uzavretá Zmluva o zriadení záložného práva č. 147/2013-SUB medzi navrhovateľom a dlžníčkou zastúpenou ProHelp - združenie občianskoprávnej pomoci, predmetom ktorej je zriadenie záložného práva v prospech navrhovateľa k už uvedeným nehnuteľnostiam. Záložné právo bolo zriadené za účelom zabezpečenia všetkých pohľadávok, ktoré vznikli a v budúcnosti vzniknú na základe Zmluvy o úvere č. 900301863 zo dňa 30.01.2012. Podľa čl. 1 ods.1 Ústavy Slovenskej republiky Slovenská republika je právnym štátom. Neoddeliteľným atribútom právneho štátu je právna istota a spravodlivosť. Ústava Slovenskej republiky garantuje ochranu vlastníckeho práva v čl. 20. Podľa § 28 ods.2 katastrálneho zákona práva k nehnuteľnostiam uvedené v § 1 ods.1 vznikajú, menia sa alebo zanikajú vkladom do katastra, ak tento zákon neustanovuje inak. Právne účinky vkladu vznikajú na základe právoplatného rozhodnutia okresného úradu o jeho povolení (§ 28 ods.3 katastrálneho zákona). Podľa § 31 ods.1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povolení vkladu prihliada okresný úrad aj na skutkové a právne skutočnosti, ktoré by mohli mať vplyv na povolenie vkladu. Ak sú podmienky na vklad splnené, okresný úrad vklad povolí; inak návrh zamietne (§ 31 ods.3 katastrálneho zákona). Neplatný je právny úkon, ktorý svojím obsahom alebo účelom odporuje zákonu alebo ho obchádza alebo sa prieči dobrým mravom (§ 39 Občianskeho zákonníka). Podľa § 22 ods.2 Občianskeho zákonníka zastupovať iného nemôže ten, kto sám nie je spôsobilý na právny úkon, o ktorý ide, ani ten, záujmy ktorého sú v rozpore so záujmami zastúpeného. Pri zápise vecných práv k nehnuteľnostiam do katastra nehnuteľností vkladom (§ 28 a nasl. katastrálneho zákona) je okresný úrad povinný posudzovať podstatné náležitosti príslušného zmluvného typu z hľadiska kritérií uvedených v § 31 ods.1 katastrálneho zákona. Povinnosťou okresného úradu rozhodujúceho o povolení vkladu vecného práva je skúmať návrh na vklad práva k nehnuteľnosti do katastra nehnuteľností spolu s jeho prílohami. Povinnosťou okresného úradu v tomto prípade bolo skúmať, či predmetná zmluva o zriadení záložného práva č. 147/2013 - SUB uzavretá medzi záložným veriteľom a záložcom zastúpeným splnomocnencom je v súlade so zákonom. Po preskúmaní napadnutého rozhodnutia v intenciách opravného prostriedku navrhovateľa a so zreteľom na citované zákonné ustanovenia súd dospel k záveru, že predmetná zmluva o zriadení záložného práva odporuje dobrým mravom v zmysle ustanovenia § 39 Občianskeho zákonníka, a preto ju nemožno považovať za platne uzavretú. Súd uvádza, že predmetná dohoda o splnomocnení uzavretá medzi dlžníčkou Q. O. ako splnomocniteľom a občianskym združením ProHelp ako splnomocnencom nie je platne uzavretá, tak ako to správne uviedol správny orgán s poukazom na citované ustanovenie § 22 ods.2 Občianskeho zákonníka. Dohoda o splnomocnení bola vpísaná do vopred predtlačeného formulára, dlžníčka teda nemala možnosť ovplyvniť jej obsah. Vzhľadom na vopred stanoveného splnomocnenca, a to záložným veriteľom v dohode o splnomocnení, bola obmedzená slobodná voľba splnomocnenca, ktorý by v mene dlžníčky uzatvoril záložnú zmluvu a skutočne by hájil jej záujmy. Takéto dojednanie spôsobuje taktiež absolútnu neplatnosť právneho úkonu v zmysle § 39 Občianskeho zákonníka. Za tejto situácie preto občianske združenie ProHelp nebolo oprávnené uzavrieť záložnú zmluvu a nakladať s nehnuteľnosťami dlžníčky. Podľa názoru súdu sa dlžníčka uzavretím dohody o splnomocnení reálne vopred vzdala práva na účinnú právnu ochranu, a to či už z nevedomosti alebo nemožnosti vplývať na obsah zmluvy o úvere v spojení s obsahom dohody o splnomocnení, čo je v podmienkach právneho štátu neprijateľné a v rozpore s dobrými mravmi. Súd ďalej uvádza, že výška zabezpečovanej pohľadávky spolu s príslušenstvom uvedená v zmluve o úvere a hodnota predmetu zmluvy o zriadení záložného práva sú v nevyváženom pomere, nakoľko hodnota predmetu zmluvy o zriadení záložného práva je neporovnateľne vyššia ako je celková výška zabezpečovanej pohľadávky s príslušenstvom. Takéto dojednanie spôsobuje absolútnu neplatnosť právneho úkonu v zmysle § 39 Občianskeho zákonníka. Súd uvádza, že predmetná zmluva o zriadení záložného práva nerešpektuje požiadavku vyváženosti vzájomného vzťahu medzi predmetom zmluvy o úvere a predmetom zmluvy o zriadení záložného práva. Z uvedených dôvodov preto súd podľa § 250q ods.2 O.s.p. preskúmavané rozhodnutie odporcu ako vecne správne a vydané v súlade s citovanými zákonnými ustanoveniami potvrdil. O trovách konania súd rozhodol v zmysle § 250k ods.1 O.s.p. s použitím § 250l ods.2 O.s.p. tak, že navrhovateľovi, ktorý nemal v konaní úspech, právo na náhradu trov nepriznal. Neúspešnému navrhovateľovi vznikla povinnosť zaplatiť súdny poplatok podľa § 2 ods.4 druhá veta v spojení s § 5 ods.1 písm.h) zákona č. 71/1992 Zb. o súdnych poplatkoch a poplatku za výpis z registra trestov v znení neskorších predpisov, a preto mu súd uložil uhradiť súdny poplatok v sume 35,-- eur určenej podľa položky č. 10e) sadzobníka súdnych poplatkov tvoriaceho prílohu zákona č. 71/1992 Zb. Poučenie: Proti tomuto rozsudku je prípustné odvolanie do 15 dní odo dňa jeho doručenia na Najvyšší súd SR v Bratislave prostredníctvom Krajského súdu v Košiciach, a to písomne v dvoch vyhotoveniach. V odvolaní sa má popri všeobecných náležitostiach (§ 42 ods.3 O.s.p.) uviesť, proti ktorému rozhodnutiu smeruje, v akom rozsahu sa napáda, v čom sa toto rozhodnutie alebo postup súdu považuje za nesprávny a čoho sa odvolateľ domáha.</w:t>
      </w:r>
    </w:p>
    <w:p/>
    <w:p>
      <w:r>
        <w:t>Zdroj: KAUZIS.SK – https://www.kauzis.sk/judikatura/r/ECLI:SK:KSKE:2014:7014200340.1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