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10Sp/2/2014 z 11. 1. 2015</w:t>
      </w:r>
    </w:p>
    <w:p>
      <w:r>
        <w:t>Rozsudok Krajského súdu Košice z 11. januára 2015, sp. zn. 10Sp/2/2014, ECLI:SK:KSKE:2015:7014201367.2</w:t>
      </w:r>
    </w:p>
    <w:p>
      <w:r>
        <w:t>Súd: Krajský súd Košice</w:t>
      </w:r>
    </w:p>
    <w:p>
      <w:r>
        <w:t>Spisová značka: 10Sp/2/2014</w:t>
      </w:r>
    </w:p>
    <w:p>
      <w:r>
        <w:t>ECLI: ECLI:SK:KSKE:2015:7014201367.2</w:t>
      </w:r>
    </w:p>
    <w:p>
      <w:r>
        <w:t>Dátum vydania: 11. 1. 2015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Košice Spisová značka: 10Sp/2/2014 Identifikačné číslo súdneho spisu: 7014201367 Dátum vydania rozhodnutia: 12. 01. 2015 Meno a priezvisko sudcu, VSÚ: JUDr. Pavol Tkáč ECLI: ECLI:SK:KSKE:2015:7014201367.2</w:t>
      </w:r>
    </w:p>
    <w:p>
      <w:r>
        <w:t>ROZSUDOK V MENE SLOVENSKEJ REPUBLIKY</w:t>
      </w:r>
    </w:p>
    <w:p>
      <w:r>
        <w:t>Krajský súd v Košiciach samosudcom JUDr. Pavlom Tkáčom v právnej veci navrhovateľky POHOTOVOSŤ, s.r.o., Pribinova č. 25, Bratislava, proti odporcovi Okresnému úradu Michalovce, katastrálnemu odboru, S. Chalupku č.18, za účasti E. Y., bývajúcej Y. P. Č..XX, v konaní o preskúmanie rozhodnutia odporcu č. V 3326/2013 - Zm-El zo dňa 06.11.2013 takto</w:t>
      </w:r>
    </w:p>
    <w:p>
      <w:r>
        <w:t>r o z h o d o l :</w:t>
      </w:r>
    </w:p>
    <w:p>
      <w:r>
        <w:t>P o t v r d z u j e rozhodnutie Okresného úradu v Michalovciach, katastrálny odbor č. V 3226/2013- Zm-El zo dňa 06.11.2013.</w:t>
      </w:r>
    </w:p>
    <w:p>
      <w:r>
        <w:t>Navrhovateľke n e p r i z n á v a právo na náhradu trov konania.</w:t>
      </w:r>
    </w:p>
    <w:p>
      <w:r>
        <w:t>Navrhovateľka je povinná zaplatiť súdny poplatok 35,- eur na účet Krajského súdu v Košiciach č.ú. SK9381800000007000146773, vedený v peňažnom ústave Štátna pokladnica Bratislava, v lehote do 10 dní od právoplatnosti rozsudku.</w:t>
      </w:r>
    </w:p>
    <w:p>
      <w:r>
        <w:t>o d ô v o d n e n i e :</w:t>
      </w:r>
    </w:p>
    <w:p>
      <w:r>
        <w:t>Odporca rozhodnutím č. V 3224/2013-Zm-El zo dňa 06.11.2013 podľa § 31 ods.3 zákona NR SR č. 162/1995 Z.z. o katastri nehnuteľností a o zápise vlastníckych a iných práv k nehnuteľnostiam v znení neskorších predpisov (katastrálny zákon) zamietol návrh na vklad záložného práva do katastra nehnuteľností podľa zmluvy o zriadení záložného práva č. 365/2013 - ŠTE uzavretej dňa 20.09.2013 medzi navrhovateľkou ako záložným veriteľom a E. Y. ako záložcom (ďalej len „záložná zmluva“). Predmetom zálohu boli nehnuteľnosti zapísané v katastri nehnuteľnosti na LV č. XXX kat. úz. P., obec P., okres Michalovce v podielovom spoluvlastníctve záložcu v jednej štvrtine k celku, a to parciel reg. „. evidovaných na mape určeného operátu č. X/X - orná pôda o výmere 3689 m2, č. XXX - orná pôda o výmere 1234 m2, č. XXX - trvalé trávne porasty o výmere 3734 m2, č. XXX - orná pôda o výmere 824 m2, č. XXX - orná pôda o výmere 2683 m2 a č. XXX - orná pôda o výmere 7287 m2.</w:t>
      </w:r>
    </w:p>
    <w:p>
      <w:r>
        <w:t>Odporca v odôvodnení napadnutého rozhodnutia uviedol, že prílohu návrhu na vklad tvorí zmluva o zriadení záložného práva uzavretá dňa 20.09.2013 medzi navrhovateľkou ako záložným veriteľom a E. Y. ako záložným dlžníkom zastúpeným ProHelp - združenie občianskoprávnej pomoci, so sídlom v Bratislave, Povraznícka č. 18, v zastúpení Petra Mamojku, predsedu združenia. Ďalej uviedol, že správny orgán je povinný pri rozhodovaní o povolení vkladu vecného práva skúmať, či došlo k vzniku zmluvného zastúpenia v súlade so zákonom. Dohoda o splnomocnení bola vpísaná do formulárovej dohody (pretlače a teda dlžník - záložca nemohol ovplyvniť obsah takejto dohody), v danom prípade teda bola obmedzená možnosť voľby splnomocniteľa - záložcu zvoliť si zástupcu, ktorý by za neho uzatvoril záložnú zmluvu a ktorý by skutočne hájil jeho záujmy, keďže splnomocnenec bol už v tejto dohode o splnomocnení vopred vpísaný. Takúto dohodu o splnomocnení nie je možné považovať za individuálne dohodnutú, nakoľko bola vopred navrhnutá a pripravená (a ponúknutá zo strany</w:t>
      </w:r>
    </w:p>
    <w:p>
      <w:r>
        <w:t>navrhovateľa účastníkovi konania pri uzatváraní úverovej zmluvy č. 900302717 zo dňa 10.12.2012, na zabezpečenie pohľadávky navrhovateľa voči účastníkovi konania). K výberu splnomocnenca nedošlo z vôle účastníka konania, ale z vôle záložného veriteľa - navrhovateľky. Účastník konania ako spotrebiteľ nebol schopný ovplyvniť výber iného zástupcu (splnomocnenca), čo v konečnom dôsledku spôsobuje značnú nerovnováhu v právach a povinnostiach zmluvných strán v neprospech spotrebiteľa. Naviac z obsahu dohody o plnomocenstve ani nevyplýva, že by splnomocnenec mal na základe dohody poskytnúť splnomocniteľovi právnu pomoc a obhajobu jeho práv, skôr naopak, splnomocnenec má hájiť práva veriteľa voči splnomocniteľovi, čo nie je účelom právneho úkonu. Z uvedených dôvodov preto správny orgán považoval dohodu o splnomocnení za neprijateľnú podmienku a teda za neplatnú podľa ustanovenia § 53 ods. 5 Občianskeho zákonníka. Ďalej neplatnosť záložnej zmluvy vyvodzoval aj zo skutočnosti, že podľa jej obsahu záložné právo sa zriaďuje na zabezpečenie všetkých pohľadávok veriteľa voči záložcovi, ktoré vznikli a vzniknú na základe zmluvy o úvere zo dňa 10.12.2012, najmä na zabezpečenie istiny spolu s jej príslušenstvom, úrokov z omeškania, poplatkov a ostatných pohľadávok a zmluvných pokút vyplývajúcich zo zmluvy o úvere, ako aj ostatných celkových nákladov v zmysle platných všeobecných podmienok od omeškania až do zaplatenia. Prílohu návrhu na vklad však zmluva o úvere netvorila. Účelom záložného práva je zabezpečovať pohľadávku, preto záložné právo nemôže samo o sebe existovať a je závislé čo do vzniku i čo do trvania na pohľadávke, ktorú má zabezpečovať. Pohľadávka sa pritom musí v zmluve o zriadení záložného práva určiť. Pri peňažnej pohľadávke takýmto určením je obvykle jej vyčíslenie (suma), čo v prípade predloženej záložnej zmluvy absentuje. V závere poukázal na to, že konanie splnomocnenca pri uzavretí záložnej zmluvy v mene dlžníčky sa vymyká z rámca pôsobnosti a cieľov združenia (podľa obsahu jeho stanov). Konštatoval, že záložná zmluva je z uvedených dôvodov podľa § 39 Občianskeho zákonníka absolútne neplatným právnym úkonom. Poukázal na rozhodovaciu prax všeobecných súdov Slovenskej republiky a právne názory vyslovené v rozhodnutí Najvyššieho súdu SR sp. zn. 8 Sžo 17/2007 zo dňa 12.12.2007 a rozsudkoch Krajského súdu v Žiline sp. zn. 29Sp/11/2012 , Krajského súdu v Nitre sp. zn. 19Sp/7/2012 a Krajského súdu v Košiciach sp. zn. 3Sp/4/2013.</w:t>
      </w:r>
    </w:p>
    <w:p>
      <w:r>
        <w:t>Proti tomuto rozhodnutiu navrhovateľka podala včas opravný prostriedok zo dňa 13.12.2013, v ktorom žiadala zrušiť preskúmavané rozhodnutie odporkyne a vrátiť jej vec na ďalšie konanie. Uviedla, že dohoda o splnomocnení je uzavretá riadne a spĺňa náležitosti platného právneho úkonu, ktorými sú slobodná vôľa, vážnosť, určitosť a zrozumiteľnosť. Splnomocnenec v žiadnom prípade nemal a ani nemá záujem na poškodení záložcu, čo vyplýva aj zo samotnej dohody o splnomocnení, ktorá bola uzavretá za účelom naplnenia a hájenia záujmov splnomocniteľa a na jeho žiadosť po osobnom prerokovaní a poučení o právnych úkonoch v dohode uvedených a o právach a povinnostiach, ktoré sa nimi zakladajú. Rozpor v záujmoch musí pritom reálne existovať, nestačí len potenciálna možnosť takéhoto rozporu. Samotné zastupovanie je pritom bezplatné, pričom ide o samostatný právny úkon medzi dlžníkom a jeho zástupcom, ktorý je úplne nezávislým od veriteľa a od jeho zmluvnej dokumentácie. Správny orgán pritom nepreukázal, že by veriteľ do tohto právneho úkonu zasahoval alebo ovplyvňoval jeho obsah. Tvrdila, že dohodu o splnomocnení nemožno posudzovať ako spotrebiteľskú zmluvu, a teda sa na ňu nevzťahujú ustanovenia § 53 Občianskeho zákonníka o neprijateľných zmluvných podmienkach v spotrebiteľských zmluvách. V závere uviedla, že odporca nezistil spoľahlivo stav veci, riadne sa neoboznámil s predkladaným návrhom a znením jednotlivých pripojených príloh, následne nesprávne zistil skutkový stav a plnomocenstvo splnomocniteľa udelené splnomocnencovi nesprávne právne posúdil.</w:t>
      </w:r>
    </w:p>
    <w:p>
      <w:r>
        <w:t>Odporca vo vyjadrení k návrhu zo dňa 11.11.2014 zotrval na dôvodoch uvedených v napadnutom rozhodnutí a rozhodnutie o zamietnutí návrhu na vklad záložného práva žiadal potvrdiť.</w:t>
      </w:r>
    </w:p>
    <w:p>
      <w:r>
        <w:t>Súd v konaní podľa § 250l a nasl. O.s.p. preskúmal napadnuté rozhodnutie odporcu, oboznámil sa s jeho administratívnym spisom a dospel k záveru, že návrh navrhovateľky nie je dôvodný.</w:t>
      </w:r>
    </w:p>
    <w:p>
      <w:r>
        <w:t>Na pojednávaní súdu dňa 12.01.2015 navrhovateľka nebola prítomná, pričom bola na pojednávanie riadne a včas predvolaná. Listom zo dňa 05.01.2015 doručeným súdu elektronickou poštou so zaručeným elektronickým podpisom oznámila svoju neúčasť na pojednávaní a požiadala o prejednanie veci a rozhodnutie v jej neprítomnosti. Na pojednávaní súdu nebol prítomný ani odporca, ktorý bol na pojednávanie riadne a včas predvolaný a svoju neúčasť ospravedlnil listom zo dňa 16.12.2014, v ktorom požiadal o prejednanie veci a rozhodnutie v neprítomnosti ich zástupcu. Účastník konania</w:t>
      </w:r>
    </w:p>
    <w:p>
      <w:r>
        <w:t>na pojednávaní nebol prítomný, na pojednávanie bol predvolaný zásielkou uloženou na pošte dňa 15.12.2014, ktorú si nevyzdvihol a súdu bola vrátená dňa 08.01.2015. Súd v súlade s ustanovením § 250d ods.2 O.s.p. aplikovaným na základe § 250l ods.2 O.s.p. prejednal vec v neprítomnosti účastníkov konania.</w:t>
      </w:r>
    </w:p>
    <w:p>
      <w:r>
        <w:t>Z administratívneho spisu súd zistil, že navrhovateľka ako veriteľ uzavrela s dlžníčkou E. Y. dňa 10.12.2012 zmluvu o úvere č. 900302717. Veriteľ sa zaviazal poskytnúť dlžníčke úver vo výške 500,- eur spolu s príslušenstvom, pričom zmluva o úvere netvorí prílohu návrhu na zápis záložného práva do katastra nehnuteľností a ani nie je súčasťou spisu administratívneho orgánu. Dlžník zároveň dohodou o splnomocnení zo dňa 11.12.2012 splnomocnil občianske združenie ProHelp - združenie občianskoprávnej pomoci, so sídlom v Bratislave, Povraznícka č.18 na uzatvorenie záložnej zmluvy podľa § 552 Občianskeho zákonníka v mene splnomocniteľa k nehnuteľnostiam, ktoré v čase uzatvorenia záložnej zmluvy sú v splnomocniteľom vlastníctve alebo spoluvlastníctve a ktoré budú bližšie špecifikované v priloženom liste vlastníctva ako formy zabezpečenia splnenia splnomocniteľovho záväzku zo zmluvy o úvere. Dohoda o splnomocnení je podpísaná dlžníčkou E. Y. ako splnomocniteľom a Petrom Mamojkom, predsedom občianskeho združenia ProHelp ako splnomocnencom.</w:t>
      </w:r>
    </w:p>
    <w:p>
      <w:r>
        <w:t>Dňa 20.09.2013 bola uzavretá zmluva o zriadení záložného práva č. 365/2013-Šte medzi navrhovateľkou a dlžníkom zastúpeným ProHelp - združenie občianskoprávnej pomoci, predmetom ktorej jej zriadenie záložného práva v prospech navrhovateľky k vyššie označeným nehnuteľnostiam. Záložné právo bolo zriadené za účelom zabezpečenia všetkých pohľadávok, ktoré vznikli a v budúcnosti vzniknú na základe zmluvy o úvere č. XXXXXXXXX zo dňa 10.12.2012.</w:t>
      </w:r>
    </w:p>
    <w:p>
      <w:r>
        <w:t>Podľa článku 1 ods.1 Ústavy SR Slovenská republika je právnym štátom. Neoddeliteľným atribútom právneho štátu je právna istota a spravodlivosť.</w:t>
      </w:r>
    </w:p>
    <w:p>
      <w:r>
        <w:t>Ústava Slovenskej republiky garantuje ochranu vlastníckeho práva v článku 20.</w:t>
      </w:r>
    </w:p>
    <w:p>
      <w:r>
        <w:t>Podľa § 28 ods.2 katastrálneho zákona práva k nehnuteľnostiam uvedené v § 1 ods.1 vznikajú, menia sa alebo zanikajú vkladom do katastra, ak tento zákon neustanovuje inak.</w:t>
      </w:r>
    </w:p>
    <w:p>
      <w:r>
        <w:t>Právne účinky vkladu vznikajú na základe právoplatného rozhodnutia správy katastra o jeho povolení (§ 28 ods.3 katastrálneho zákona).</w:t>
      </w:r>
    </w:p>
    <w:p>
      <w:r>
        <w:t>Podľa § 31 ods.1 katastrálneho zákona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správa katastra aj na skutkové a právne skutočnosti, ktoré by mohli mať vplyv na povolenie vkladu.</w:t>
      </w:r>
    </w:p>
    <w:p>
      <w:r>
        <w:t>Ak sú podmienky na vklad splnené, správa katastra vklad povolí; inak návrh zamietne (§ 31 ods.3 katastrálneho zákona).</w:t>
      </w:r>
    </w:p>
    <w:p>
      <w:r>
        <w:t>Právny úkon sa musí urobiť slobodne a vážne, určite a zrozumiteľne; inak je neplatný (§ 37 ods.1 Občianskeho zákonníka).</w:t>
      </w:r>
    </w:p>
    <w:p>
      <w:r>
        <w:t>Podľa § 31 ods.1 Občianskeho zákonníka pri právnom úkone sa možno dať zastúpiť fyzickou alebo právnickou osobou. Splnomocniteľ udelí za týmto účelom plnomocenstvo splnomocnencovi, v ktorom sa musí uviesť rozsah splnomocnencovho oprávnenia.</w:t>
      </w:r>
    </w:p>
    <w:p>
      <w:r>
        <w:t>Pri zápise vecných práv k nehnuteľnostiam do katastra nehnuteľností vkladom (§ 28 a nasl. katastrálneho zákona) je správa katastra povinná posudzovať podstatné náležitosti príslušného zmluvného typu z hľadiska kritérií uvedených v § 31 ods.1 katastrálneho zákona. V prípade, ak zmluvu o zriadení vecného práva (záložné právo) uzavrie zástupca na základe zmluvného zastúpenia (splnomocnenie), je povinnosťou správy katastra rozhodujúcej o povolení vkladu vecného práva skúmať, či došlo k vzniku zmluvného zastúpenia v súlade so zákonom.</w:t>
      </w:r>
    </w:p>
    <w:p>
      <w:r>
        <w:t>Po preskúmaní napadnutého rozhodnutia v intenciách opravného prostriedku navrhovateľky a so zreteľom na citované zákonné ustanovenia súd dospel k záveru, že predmetná dohoda o splnomocnení medzi dlžníčkou E. Y. ako splnomocniteľom a občianskym združením ProHelp ako splnomocnencom nie je platne uzavretá. Súd sa nestotožnil s tvrdením navrhovateľky, podľa ktorého právny úkon (dohoda o splnomocnení) bol urobený slobodne a vážne, určito a zrozumiteľne. Dohoda o splnomocnení bola vpísaná do vopred predtlačeného formulára, dlžník teda nemal možnosť ovplyvniť jej obsah. Vzhľadom na vopred stanoveného splnomocnenca v dohode o splnomocnení bola obmedzená slobodná vôľa splnomocnenca, ktorý by v mene dlžníka uzatvoril záložnú zmluvu a skutočne by hájil jeho záujmy, chýba teda základná zložka právneho úkonu, a to slobodný prejav vôle pri výbere zástupcu. Skutočnosť, že dohoda o splnomocnení bola dlžníkom podpísaná v ten istý deň ako úverová zmluva, nasvedčuje tomu, že uzavretie úverovej zmluvy bolo podmieňované podpísaním dohody o splnomocnení a je otázne, či by vôbec úver bol poskytnutý bez uzavretia dohody o splnomocnení v znení vopred pripravenom na formulári bez možnosti dlžníka meniť jej podmienky. Podľa názoru súdu sa tak dlžníčka uzavretím dohody o splnomocnení reálne vopred vzdala práva na účinnú právnu ochranu, a to či už z nevedomosti alebo nemožnosti vplývať na obsah zmluvy o úvere v spojení s obsahom dohody o splnomocnení, čo je v podmienkach právneho štátu neprijateľné a v rozpore s dobrými mravmi.</w:t>
      </w:r>
    </w:p>
    <w:p>
      <w:r>
        <w:t>Takéto dojednanie spôsobuje absolútnu neplatnosť právneho úkonu v zmysle § 37 ods.1 Občianskeho zákonníka. Za takejto situácie preto občianske združenie ProHelp nebolo oprávnené na základe neplatnej dohody o plnomocenstve uzavrieť záložnú zmluvu a nakladať s nehnuteľnosťami dlžníčky.</w:t>
      </w:r>
    </w:p>
    <w:p>
      <w:r>
        <w:t>Súd sa stotožňuje s námietkou navrhovateľky, podľa ktorej dohodu o splnomocnení nemožno posudzovať ako spotrebiteľskú zmluvu, avšak tento právny názor odporcu nemá za následok nezákonnosť napadnutého rozhodnutia.</w:t>
      </w:r>
    </w:p>
    <w:p>
      <w:r>
        <w:t>Súd nad rámec opravného prostriedku dodáva, že ako správny možno hodnotiť aj záver odporcu v odôvodnení napadnutého rozhodnutia o absolútnej neplatnosti zmluvy o zriadení záložného práva z dôvodu, že v uvedenej zmluve nie je presne špecifikovaná zabezpečovaná pohľadávka veriteľa, a zmluva ( v bode II. ) iba všeobecne odkazuje na výšku veriteľom poskytnutej istiny a jej príslušenstva. Z obsahu zmluvy však nevyplýva konkrétna výška zabezpečovanej pohľadávky veriteľa (t.j. navrhovateľky v tomto konaní) a to tak vo vzťahu k istine, ako aj príslušenstva pohľadávky, naviac za stavu, keď zmluva o úvere navrhovateľkou nebola predložená nie je ani súčasťou administratívneho spisu odporu a súdu z obsahu administratívneho spisu ani nebolo známe, v akom rozsahu účastníčka konania (záložca) plnila záložnému veriteľovi svoj dlh ku dňu uzavretia zmluvy o zriadení záložného práva.</w:t>
      </w:r>
    </w:p>
    <w:p>
      <w:r>
        <w:t>Z uvedených dôvodov preto súd podľa § 250q ods.2 O.s.p. preskúmavané rozhodnutie odporcu ako vecne správne a vydané v súlade s citovanými zákonnými ustanoveniami potvrdil.</w:t>
      </w:r>
    </w:p>
    <w:p>
      <w:r>
        <w:t>O trovách konania súd rozhodol v zmysle ustanovenia § 250k ods.1 O.s.p. s použitím § 250l ods.2 O.s.p. tak, že navrhovateľke, ktorá nemala v konaní úspech, právo na náhradu trov nepriznal. Odporca si právo na náhradu trov konania neuplatnil.</w:t>
      </w:r>
    </w:p>
    <w:p>
      <w:r>
        <w:t>Neúspešnej navrhovateľke vznikla povinnosť zaplatiť súdny poplatok podľa § 2 ods.4 druhá veta v spojení s § 5 ods.1 písm. h/ zákona č. 71/1992 Zb. v sume 35,- eur (položka č. 10e sadzobníka súdnych poplatkov).</w:t>
      </w:r>
    </w:p>
    <w:p>
      <w:r>
        <w:t>Poučenie:</w:t>
      </w:r>
    </w:p>
    <w:p>
      <w:r>
        <w:t>Proti tomuto rozsudku je prípustné odvolanie do 15 dní odo dňa jeho doručenia na Najvyšší súd SR v Bratislave prostredníctvom Krajského súdu v Košiciach, a to písomne v dvoch vyhotoveniach.</w:t>
      </w:r>
    </w:p>
    <w:p>
      <w:r>
        <w:t>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>
      <w:r>
        <w:t>Odvolanie možno odôvodniť len tým, že v konaní došlo k vadám uvedeným v § 221 ods.1 O.s.p., konanie má inú vadu, ktorá mohla mať za následok nesprávne rozhodnutie vo veci a rozhodnutie súdu prvého stupňa vychádza z nesprávneho právneho posúdenia veci.</w:t>
      </w:r>
    </w:p>
    <w:p/>
    <w:p>
      <w:r>
        <w:t>Zdroj: KAUZIS.SK – https://www.kauzis.sk/judikatura/r/ECLI:SK:KSKE:2015:7014201367.2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