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Košice sp. zn. 7K/351/2001 z 6. 1. 2016</w:t>
      </w:r>
    </w:p>
    <w:p>
      <w:r>
        <w:t>Uznesenie Krajského súdu Košice z 6. januára 2016, sp. zn. 7K/351/2001, ECLI:SK:KSKE:2016:7001898010.2</w:t>
      </w:r>
    </w:p>
    <w:p>
      <w:r>
        <w:t>Súd: Krajský súd Košice</w:t>
      </w:r>
    </w:p>
    <w:p>
      <w:r>
        <w:t>Spisová značka: 7K/351/2001</w:t>
      </w:r>
    </w:p>
    <w:p>
      <w:r>
        <w:t>ECLI: ECLI:SK:KSKE:2016:7001898010.2</w:t>
      </w:r>
    </w:p>
    <w:p>
      <w:r>
        <w:t>Dátum vydania: 6. 1. 2016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Košice Spisová značka: 7K/351/2001 Identifikačné číslo súdneho spisu: 7001898010 Dátum vydania rozhodnutia: 07. 01. 2016 Meno a priezvisko sudcu, VSÚ: JUDr. Drahomíra Brixiová ECLI: ECLI:SK:KSKE:2016:7001898010.2</w:t>
      </w:r>
    </w:p>
    <w:p>
      <w:r>
        <w:t>Uznesenie Krajský súd v Košiciach v konkurznej veci úpadcu ODF s.r.o., Ťahanovské riadky 87, Košice, IČO: 31 657 869 takto</w:t>
      </w:r>
    </w:p>
    <w:p>
      <w:r>
        <w:t>r o z h o d o l :</w:t>
      </w:r>
    </w:p>
    <w:p>
      <w:r>
        <w:t>Z r u š u j e konkurz vyhlásený na majetok úpadcu ODF s.r.o., Ťahanovské riadky 87, Košice, IČO: 31 657 869.</w:t>
      </w:r>
    </w:p>
    <w:p>
      <w:r>
        <w:t>Z b a v u j e Doc. JUDr. Juraja Špirka, CSc., Y. XX, O., funkcie správcu konkurznej podstaty.</w:t>
      </w:r>
    </w:p>
    <w:p>
      <w:r>
        <w:t>o d ô v o d n e n i e :</w:t>
      </w:r>
    </w:p>
    <w:p>
      <w:r>
        <w:t>Krajský súd v Košiciach uznesením zo dňa 29.4.2003, č.k.: 7K/351/2001-71 vyhlásil konkurz na majetok dlžníka ODF s.r.o., Ťahanovské riadky 87, Košice, a za správcu konkurznej podstaty ustanovil JUDr. Andreu Rajczyovú.</w:t>
      </w:r>
    </w:p>
    <w:p>
      <w:r>
        <w:t>Uznesením Krajského súdu v Košiciach č.k.: 7K/351/2001-108 zo dňa 15.7.2003 bola rozhodnutím schôdze veriteľov JUDr. Andrea Rajczyová zbavená funkcie správcu a do funkcie nového správcu konkurznej podstaty bol ustanovený Doc. JUDr. Juraj Špirko, CSc..</w:t>
      </w:r>
    </w:p>
    <w:p>
      <w:r>
        <w:t>Uznesením Krajského súdu v Košiciach č.k.: 7K/351/2001-260 zo dňa 6.7.2015, ktoré nadobudlo právoplatnosť dňa 18.8.2015 bol rozvrhnutý výťažok zo speňaženia konkurznej podstaty úpadcu.</w:t>
      </w:r>
    </w:p>
    <w:p>
      <w:r>
        <w:t>Podaním doručeným súdu dňa 30.12.2015 správca konkurznej podstaty oznámil súdu, že rozvrhové uznesenie splnil a navrhol konkurz zrušiť.</w:t>
      </w:r>
    </w:p>
    <w:p>
      <w:r>
        <w:t>Podľa § 44 ods. 1 písm. b) ZKV súd zruší uznesením konkurz, v ktorom nedošlo k potvrdeniu núteného vyrovnania po splnení rozvrhového uznesenia a zároveň zbaví správcu funkcie (§ 44 ods. 4 ZKV).</w:t>
      </w:r>
    </w:p>
    <w:p>
      <w:r>
        <w:t>Pretože došlo k splneniu rozvrhového uznesenia, súd podľa vyššie citovaného zákonného ustanovenia zrušil konkurz na majetok úpadcu a zároveň zbavil správcu jeho funkcie.</w:t>
      </w:r>
    </w:p>
    <w:p>
      <w:r>
        <w:t>O odmene a úhrade hotových výdavkov správcu bolo rozhodnuté rozvrhovým uznesením.</w:t>
      </w:r>
    </w:p>
    <w:p>
      <w:r>
        <w:t>Správca je povinný písomne oznámiť súdu do 30 dní od právoplatnosti zrušenia konkurzu, či uzavrel účtovné knihy a zostavil účtovnú závierku.</w:t>
      </w:r>
    </w:p>
    <w:p>
      <w:r>
        <w:t>Poučenie:</w:t>
      </w:r>
    </w:p>
    <w:p>
      <w:r>
        <w:t>Proti tomuto uzneseniu možno podať odvolanie do 30 dní odo dňa jeho zverejnenia v Obchodnom vestníku, a to na Krajskom súde v Košiciach. Zrušením konkurzu zanikajú účinky vyhlásenia konkurzu, platnosť a účinnosť úkonov vykonaných v priebehu konkurzu tým nie je dotknutá.</w:t>
      </w:r>
    </w:p>
    <w:p/>
    <w:p>
      <w:r>
        <w:t>Zdroj: KAUZIS.SK – https://www.kauzis.sk/judikatura/r/ECLI:SK:KSKE:2016:7001898010.2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