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11Co/324/2015 z 22. 5. 2016</w:t>
      </w:r>
    </w:p>
    <w:p>
      <w:r>
        <w:t>Uznesenie Krajského súdu Košice z 22. mája 2016, sp. zn. 11Co/324/2015, ECLI:SK:KSKE:2016:7209209985.2</w:t>
      </w:r>
    </w:p>
    <w:p>
      <w:r>
        <w:t>Súd: Krajský súd Košice</w:t>
      </w:r>
    </w:p>
    <w:p>
      <w:r>
        <w:t>Spisová značka: 11Co/324/2015</w:t>
      </w:r>
    </w:p>
    <w:p>
      <w:r>
        <w:t>ECLI: ECLI:SK:KSKE:2016:7209209985.2</w:t>
      </w:r>
    </w:p>
    <w:p>
      <w:r>
        <w:t>Dátum vydania: 22. 5. 2016</w:t>
      </w:r>
    </w:p>
    <w:p>
      <w:r>
        <w:t>Forma: Uznesenie</w:t>
      </w:r>
    </w:p>
    <w:p>
      <w:r>
        <w:t>Oblasť práva: Občianske právo</w:t>
      </w:r>
    </w:p>
    <w:p>
      <w:pPr>
        <w:pStyle w:val="Heading2"/>
      </w:pPr>
      <w:r>
        <w:t>Text rozhodnutia</w:t>
      </w:r>
    </w:p>
    <w:p>
      <w:r>
        <w:t>Súd: Krajský súd Košice Spisová značka: 11Co/324/2015 Identifikačné číslo súdneho spisu: 7209209985 Dátum vydania rozhodnutia: 23. 05. 2016 Meno a priezvisko sudcu, VSÚ: JUDr. Jarmila Čabaiová ECLI: ECLI:SK:KSKE:2016:7209209985.2 Uznesenie Krajský súd v Košiciach vo veci žalobcov 1/ G. R., nar. XX.X.XXXX, bytom M. Č.. XXX 2/ Z. R., nar. X.XX.XXXX, bytom M. Č.. XXX, obaja zastúp. JUDr. Janou Šándorovou, advokátkou so sídlom Košice, Mlynárska č. 19, proti žalovaným 1/ B. F. M..L..T.., N., M. V. Č.. XX, 2/ W.. V. K., rod. K., nar. XX.X.XXXX, bytom N., T. XX, prechodne Y.G. XXA, XXXXX Q., Š., zastúp. advokátskou kanceláriou Masnyk Legal s.r.o., so sídlom Košice, Žižkova 6 a 3/ Q., M..L..T.., M. M. N., B. X, zastúp. JUDr. Miroslavom Verebom, advokátom, so sídlom Košice, Šoltésovej 5, o určenie neplatnosti zmluvy o prevode nehnuteľnosti a určenie vlastníckeho práva, o odvolaní žalovanej 2/ proti uzneseniu 45C 94/2009-455 z 23.4.2015 Okresného súdu Košice II r o z h o d o l : P o t v r d z u j e uznesenie. o d ô v o d n e n i e : Súd prvého stupňa (ďalej aj „súd“) uznesením účastníkom náhradu trov konania nepriznal. Rozhodol tak po rozhodnutí vo veci samej rozsudkom 45C 94/2009 - 417 zo 6.5.2014, ktorým zastavil konanie v časti určenia, že žalobcovia sú bezpodielovými spoluvlastníkmi nehnuteľností vedených katastrálnym úradom N., M. N. N., T. N. R., T. N.- E.B., N. Ú. G. na LV č. XXXXX, a to byt č. XX na 7. poschodí bytového domu číslo súpisné 450, na T. XX O. N. v spoluvlastníckom podiele 1/1, spoluvlastníckeho podielu na spoločných častiach a spoločných zariadeniach domu T. XXXXXX vo veľkosti 166/10000, spoluvlastníckeho podielu na pozemkoch parcele číslo 1642, druh zastavané plochy o výmere 205 m2, parcelné číslo 1643, druh zastavané plochy o výmere 108 m2, parcelné číslo 1644, druh zastavané plochy o výmere 206 m2 vo veľkosti 166/2010 a zamietol žalobu v časti určenia, že zmluva o prevode nehnuteľnosti uzatvorená dňa 21.1.1999 medzi žalobcami 1/ a 2/ ako predávajúcimi a žalovaným 1/ ako kupujúcim, ktorej vklad do katastra nehnuteľnosti bol povolený Okresným úradom Košice II, katastrálnym odborom dňa 22.1.1999 pod číslom V199/99, je neplatná. Zároveň vyslovil, že o trovách konania rozhodne osobitným uznesením po právoplatnosti tohto rozsudku. Uznesenie odôvodnil tým, že žalobcovia sa žalobou doručenou súdu 19.5.2009 domáhali určenia neplatnosti zmluvy o prevode nehnuteľnosti uzatvorenej dňa 21.1.1999 medzi žalobcami ako predávajúcimi a žalovaným 1/ ako kupujúcim a zároveň sa domáhali určenia, že sú vlastníkmi nehnuteľností vedených v katastrálnom úrade N., Správa katastra N., T. N. R., T. N. - E., katastrálne územie G. na LV č. XXXXX ako byt č. XX na VII. poschodí, ako aj spoluvlastníckeho podielu na spoločných častiach a spoločných zariadeniach domu a spoluvlastníckeho podielu na pozemkoch. Uviedli, že žalobkyňa 1/ bola pôvodne nájomkyňou predmetného bytu, následne dňa 7.12.1998 bola uzatvorená zmluva o prevode vlastníctva bytu medzi predávajúcim W. N. a žalobcami ako kupujúcimi, vklad ktorej do katastra nehnuteľností bol povolený dňa 21.1.1999, čím sa žalobcovia stali bezpodielovými spoluvlastníkmi predmetnej nehnuteľnosti. Táto zmluva žalobcom nebola doručená a neskôr žalobcovia zistili, že byt bol predaný, keďže v ten istý deň, kedy bol povolený vklad predmetnej zmluvy o prevode vlastníctva bytu, teda 21.1.1999 mala byť uzatvorená kúpna zmluva, ktorou mali žalobcovia predať byt žalovanému 1/ za kúpnu cenu 189.075,- Sk a vklad tejto zmluvy bol povolený dňa 22.1.1999. Keďže žalobcovia zmluvu neuzatvárali, byt nemienili predať, predpokladali, že podpisy na kúpnej zmluve museli byť sfalšované, preto uvedené skutočnosti oznámili na Obvodnom oddelení PZ N. - E.. Následne bolo vykonané vyšetrovanie, v rámci ktorého bolo znaleckým dokazovaním jednoznačne zistené, že podpisy na zmluve sa nezhodujú s podpismi žalobcov a že odtlačok overovacej pečiatky notárky so štátnym znakom na prvej a poslednej strane zmluvy o prevode nehnuteľnosti zo dňa 21.1.1999 nebol vyhotovený odtlačením pečiatky, ale ide o reprodukciu vyhotovenú technikou striekanej tlače. Žalobcovia preto mali zato, že predmetná zmluva je absolútne neplatná, v dôsledku čoho sú neplatné aj nasledujúce právne úkony, teda ďalšie kúpne zmluvy, ktorých predmetom je uvedená nehnuteľnosť a žiadali, aby súd určil ich vlastnícke právo. Žalobcovia dôvodili, že naliehavý právny záujem na tom, aby súd určil, že zmluva o prevode nehnuteľností zo dňa 21.1.1999 je neplatná a že sú vlastníkmi uvedenej nehnuteľnosti je daný tým, že žalovaná 2/ je vedená ako vlastníčka predmetnej nehnuteľnosti a bez takéhoto rozhodnutia sa žalobcovia nemôžu domáhať, aby kataster vykonal zápis vlastníckeho práva k predmetnej nehnuteľnosti v ich prospech. Okresný súd Košice II rozsudkom z 24.4.2012 č.k. 45C/94/2009-269 rozhodol tak, že zmluva o prevode nehnuteľnosti uzatvorená dňa 21.1.1999 medzi žalobcami 1/ a 2/ ako predávajúcimi a žalovaným 1/ ako kupujúcim, ktorej vklad do katastra nehnuteľností bol povolený Okresným úradom Košice II katastrálnym odborom dňa 22.1.1999 pod č. V 191/99 je neplatná. Druhým výrokom súd určil, že žalobcovia 1/ a 2/ sú bezpodielovými spoluvlastníkmi uvedených nehnuteľností vedených na liste vlastníctva č. XXXXX, a to byt č. XX na 7. poschodí bytového domu číslo súpisné XXX na T. XX O. N.R. v spoluvlastníckom podiele l/l, spoluvlastníckeho podielu na spoločných častiach a spoločných zariadeniach domu T. XX/XXXX vo veľkosti 166/10000, spoluvlastníckeho podielu na pozemkoch parcele č. 1642, druh zastavané plochy o výmere 205 m2, parcelné číslo 1643, druh zastavané plochy o výmere 208 m2, parcelné číslo 1644, druh zastavané plochy o výmere 206 m2 vo veľkosti 166/10000. Rozsudok sa stal právoplatným dňa 9.6.2012. Následne na základe podnetu žalovanej 2/ Ústavný súd Slovenskej republiky rozhodnutím z 21.2.2013, sp. zn. II. ÚS 556/2012-39 rozhodol, že Okresný súd Košice II v konaní vedenom pod sp. zn. 45C/94/2009 porušil základné právo W.. V. K. na súdnu ochranu, na prerokovanie veci v jej prítomnosti, ako aj na to, aby sa mohla vyjadriť ku všetkým vykonávaným dôkazom, podľa čl. 46 ods. 1 a čl. 48 ods. 2 Ústavy SR, ako aj čl. 36 ods. 1 a čl. 38 ods. 2 Listiny základných práv a slobôd a zrušil rozhodnutie Okresného súdu Košice II. Po zrušení rozsudku, podaním doručeným súdu 10.10.2013, žalobcovia 1/ a 2/ navrhli, aby spoločnosť Q. M..L..T.., M. M. B. X, N., IČO XX XXX XXX, ktorá je zapísaná ako vlastník predmetnej nehnuteľnosti v katastri nehnuteľností, a ktorá predmetnú nehnuteľnosť aj užíva, pristúpila do konania na strane žalovaných. Súd zo správy katastrálneho úradu zistil, že žalobcovia boli zapísaní na LV č. XXXXX, katastrálne územie Terasa, ako bezpodieloví spoluvlastníci nehnuteľnosti bytu č. 21 na VII. poschodí obytného domu, titulom zmluvy o prevode vlastníctva bytu, vklad povolený pod č. V 154/1999. Následne došlo k zmene vlastníka na základe zmluvy o prevode nehnuteľností, vklad ktorej bol povolený pod č. V 191/1999, kde ako vlastník bola zapísaná spoločnosť B. F. M..L..T.. (žalovaný 1/). Ďalší prevod bol uskutočnený zmluvou o prevode nehnuteľností (vklad bol povolený pod č. V 497/1999), kde ako vlastník bola zapísaná V. N. a na základe kúpnej zmluvy (vklad bol povolený pod č. V 1846/2002) bola ako vlastník zapísaná W.. V. K. (žalovaná 2. rade), ktorá bola v čase prvého rozhodnutia súdu zapísaná ako vlastník predmetnej nehnuteľnosti. Následne bola ako vlastník predmetnej nehnuteľnosti zapísaná spoločnosť Q. M..L..T.., ktorá uvedenú nehnuteľnosť nadobudla na základe kúpnej zmluvy zo 4.10.2012 uzatvorenej medzi žalobcami 1/ a 2/ ako predávajúcimi a žalovaným 3/ ako kupujúcim po nadobudnutí právoplatnosti rozsudku Okresného súdu Košice II č.k. 45C/94/2009 - 269 (právoplatný 9.6.2012). Návrh na vklad vlastníckeho práva do katastra nehnuteľnosti bol podaný dňa 4.10.2012 a vklad vlastníckeho práva bol povolený v prospech žalovaného 3/ rozhodnutím Správy katastra N. č. V 8640/12 zo dňa 31.1.2013. Uznesením 45C/94/2009-85 zo 4.11.2013 súd pripustil, aby do konania vstúpila spoločnosť Q. M..L..T.., ako ďalší účastník na strane žalovaného (ako žalovaný 3/). Uvedený výrok nadobudol právoplatnosť dňa 4.12.2013. Na pojednávaní konanom dňa 6.5.2014 žalobcovia 1/ a 2/ rade vzali späť návrh v časti, v ktorej žiadali, aby súd určil ich vlastnícke právo k predmetnej nehnuteľnosti, pričom žalovaní 1/, 2/ a 3/ rade vyjadrili súhlas s čiastočným späťvzatím návrhu. Následne súd rozhodol vo veci rozsudkom 45C 94/2009 - 417 z o 6.5.2014 tak, že zastavil konanie v časti určenia, že žalobcovia sú bezpodielovými spoluvlastníkmi spornej nehnuteľnosti a zamietol žalobu v časti určenia, že zmluva o prevode nehnuteľnosti uzatvorená dňa 21.1.1999 medzi žalobcami ako predávajúcimi a žalovaným 1/ ako kupujúcim, ktorej vklad do katastra nehnuteľnosti bol povolený Okresným úradom Košice II, katastrálnym odborom dňa 22.1.1999 pod číslom V199/99, je neplatná. Výrok o zamietnutí žaloby súd odôvodnil tým, že žalobcovia nepreukázali existenciu naliehavého právneho záujmu na takomto určení, keď videli naliehavý právny záujem v potrebe usporiadať vzťahy medzi žalobcami a žalovaným 3/ (spoločnosti Q. M..L..T..), na ktorú žalobcovia previedli vlastnícke právo, pričom spoločnosť Q. M..L..T.. je zapísaná ako vlastník nehnuteľnosti s tým, že žalobcovia nenamietali platnosť zmluvy, ktorú uzatvorili ako predávajúci s touto spoločnosťou. Súd sa nestotožnil s názorom žalobcov, že určenie neplatnosti zmluvy zo dňa 21.1.1999 je nevyhnutné pre vysporiadanie ich vzťahov so žalovaným 3/, keďže tento žalovaný je zapísaný ako vlastník predmetnej nehnuteľnosti a úmyslom žalobcov nie je dosiahnuť zmenu takéhoto zápisu rovnako ako to nie je úmyslom žalovaného 3/. Súd poukázal na to, že naliehavý právny záujem je daný vtedy, keď vyhovenie žalobe na určenie (rozhodnutie o určení neplatnosti právneho úkonu) je spôsobilé privodiť zmenu právneho postavenia žalobcov, čo v danom prípade nie je splnené, pretože aj v prípade, ak by súd takejto žalobe vyhovel a určil neplatnosť zmluvy zo dňa 21.1.1999 na aktuálnom právnom postavení žalobcov v 1. a 2. rade by sa nič nezmenilo. Zároveň súd vyslovil, že o trovách konania bude rozhodnuté osobitným uznesením po právoplatnosti rozsudku vo veci samej. Žalovaní 1/ a 3/ si neuplatnili náhradu trov konania. Náhradu trov konania si uplatnila žalovaná 2/ vo výške 758,87 €, z toho trovy právneho zastúpenia, cestovné a náhrada za stratu času spolu vo výške 410,23 € a za cestu letecky M. - N. a späť sumu 348,64 €. Po právnom posúdení veci podľa § 150 ods. 1, § 151 ods. 1 - 3 O.s.p., súd dospel k záveru, že vo veci bolo nevyhnutné zohľadniť dôvody hodné osobitného zreteľa, pre ktoré v tomto prípade nie je možné priznať žalovaným náhradu trov konania. Mal za to, že je splnený základný predpoklad, že ide o výnimočný prípad, ktorého výnimočnosť spočíva v okolnostiach danej veci, keď pri druhom rozhodovaní súdu rozsudkom zo 6.5.2014 boli závery súdu vyvolané udalosťami, ku ktorým došlo v období po prvom rozhodnutí súdu, keď súd rozsudkom č.k. 45C/94/2009-269 z 26.4.2012 rozhodol tak, že žalobe v celom rozsahu vyhovel a určil, že zmluva o prevode nehnuteľnosti uzatvorená dňa 21.1.1999 je neplatná a žalobcovia sú bezpodielovými spoluvlastníkmi predmetnej nehnuteľnosti (na základe vykonaného dokazovania, najmä s poukazom na absolútnu neplatnosť zmluvy o prevode nehnuteľnosti, ktorou mala byť táto nehnuteľnosť prevedená zo žalobcov na žalovanú 1/, keď v trestnom konaní bolo jednoznačne preukázané, že na tejto zmluve sa nenachádzali podpisy žalobcov, boli sfalšované, rovnako ako aj odtlačok pečiatky notára). Uvedený rozsudok nadobudol právoplatnosť, a po nadobudnutí právoplatnosti žalobcovia vlastnícke právo previedli na tretiu osobu (žalovaného 3/), v dôsledku ktorej skutočnosti následne žalobcovia vzali späť žalobu v časti určenia ich vlastníckeho práva, keď je úplne jednoznačné, že v čase druhého rozhodovania súdu už nemali úmysel a záujem byť určení za vlastníkov tejto nehnuteľnosti, nakoľko túto nehnuteľnosť sami z vlastnej vôle previedli na žalovaného 3/. Rovnako dôvodom zamietnutia žaloby v časti určenia neplatnosti zmluvy o prevode nehnuteľnosti zo dňa 21.1.1999 pre nedostatok naliehavého právneho záujmu žalobcov rade bolo, že takéto rozhodnutie by nebolo spôsobilé privodiť zmenu postavenia žalobcov - zápisu vlastníckeho práva v katastri nehnuteľnosti, a úmyslom žalobcov ani nebolo dosiahnuť zmenu takéhoto zápisu v čase druhého rozhodovania súdu. Uvedené skutočnosti nemôžu byť pričítané v neprospech žalobcov, nakoľko pokiaľ by v období, keď prvé rozhodnutie súdu bolo právoplatné, nepreviedli svoje vlastnícke právo na tretiu osobu (na čo mali plné právo), mohli byť aj pri druhom rozhodovaní súdu úspešní, pretože žiadnym spôsobom neboli vyvrátené po zrušení prvého rozhodnutia tie základné skutočnosti, ktoré sa týkali absolútnej neplatnosti zmluvy o prevode nehnuteľnosti z 21.1.1999 (keďže podpisy a pečiatka notára na tejto zmluve neboli pravé). Rovnako mohli byť žalobcovia úspešní aj v časti žaloby, ktorou sa domáhali určenia vlastníckeho práva. Vychádzajúc z týchto úvah mal súd za to, že je nevyhnutné aplikovať ustanovenie § 150 O.s.p., a preto účastníkom konania náhradu trov konania nepriznal ( žalovaní 1/ a 3/ si náhradu trov konania neuplatnili). Súd poukázal aj na to, že rozsudok bol vyhlásený dňa 6.5.2014, stal sa právoplatným dňa 27.6.2014, pričom žalovaná 2/ doručila súdu vyčíslenie trov konania až dňa 21.7.2014. Pretože súd pri rozhodovaní o veci samej vyslovil, že o trovách konania rozhodne až po právoplatnosti rozhodnutia vo veci samej, v takomto prípade je účastník povinný trovy konania vyčísliť najneskôr do 3 pracovných dní od právoplatnosti (nie vyhlásenia) rozhodnutia vo veci samej a v prípade ak účastník v tejto 3-dňovej lehote trovy konania nevyčísli, súd mu prizná len náhradu trov konania, ktoré vyplývajú zo spisu s výnimkou právneho zastúpenia, ktorých náhrada sa vôbec neprizná. Vyčíslenie trov bolo podané až po uplynutí 3-dňovej lehoty, v dôsledku čoho nebolo možné náhradu trov priznať. Uznesenie napadla včas podaným odvolaním žalovaná 2/ a žiadala, aby jej súd priznal trovy tak, ako ich vyčíslila. Namietala použitie § 150 ods. 1 O.s.p. vo veci, mala za to, že súd bez náležitého odôvodnenia vyhodnotil nároky žalobcov ako dôvodné, súd sa nezaoberal myšlienkou, do akej miery boli žalobcovia sami aktívne zainteresovaní do sfalšovania zmluvy, pričom tvrdila, že práve oni mali najväčší prospech z celého konania. Upozornila, že žalobcovia vypovedali diametrálne odlišne pri výsluchu na polícii v rokoch 2000 - 2004 v rámci trestného konania, v porovnaní s tým, čo cielene vypovedali na súde od roku 2009 za účelom dosiahnutia absolútnej neplatnosti zmluvy. Súd aj bez výslovnej žiadosti žalobcov posúdil ich prípad ako výnimočný, nekonal nestranne a jeho rozhodnutie je nesprávne. Dôvodila, že súd na nevysporiadal s tým, že v odvolaní proti jeho prvému (právoplatnému) a neskôr zrušenému rozsudku, kde jej bola uložená povinnosť platiť trovy, namietala úspešnosť žalobcov, ako aj dôvody, pre ktoré im súd trovy priznal. Ďalej uviedla, že o skutočnosti, že je rozhodnutie právoplatné, sa dozvedela až 14.7.2014, po opakovaných telefonátoch do súdnej kancelárie, kde jej dovtedy nevedeli dať informáciu, či je rozhodnutie právoplatné. V tomto období sa nezdržiavala na Slovensku a jej právny zástupca nemá sídlo v Košiciach, preto sa o právoplatnosti mohla dozvedieť len opakovanými telefonátmi. Argumentovala, že s nedodržaním 3 dňovej lehoty podľa § 151 O.s.p. zákon nespája prepadnutie práva na náhradu trov, je to poriadková lehota, v ktorej má účastník trovy vyčísliť, aby súd mohol v lehote do 30 dní od právoplatnosti rozhodnúť o trovách, v konkrétnom prípade súd o nich rozhodol 23.4.2015. Odvolací súd bez nariadenia pojednávania (§ 214 ods. 2 O.s.p. - v ostatných prípadoch, t.j. neuvedených v § 214 ods. 1, možno o odvolaní rozhodnúť aj bez nariadenia pojednávania) prejednal odvolanie v rozsahu vyplývajúcom z § 212 ods. 1, 3 O.s.p. a stotožniac sa s uznesením a jeho odôvodnením dospel k záveru, že odvolanie žalovanej 2/ nie je dôvodné.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 preskúmaní napadnutého uznesenia sa stotožňuje so správnymi skutkovými zisteniami súdu prvého stupňa i právnym posúdením veci, ako aj s dôvodmi napadnutého uznesenia, na ktoré v celom rozsahu poukazuje. Skutočnosti, ktoré uviedla žalovaná 2/ v odvolaní, nie sú spôsobilé spochybniť vecnú správnosť napadnutého uznesenia. Podľa § 150 ods. 1 O.s.p.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Podľa § 146 ods. 1 písm. c/ O.s.p. žiaden z účastníkov nemá právo na náhradu trov konania podľa jeho výsledku, ak konanie bolo zastavené. Podľa § 146 ods. 2 O.s.p. ak niektorý z účastníkov zavinil, že konanie sa muselo zastaviť, je povinný uhradiť jeho trovy. Ak sa však pre správanie odporcu vzal späť návrh, ktorý bol podaný dôvodne, je povinný uhradiť trovy konania odporca. Podľa § 142 ods. 1 O.s.p. § 142 účastníkovi, ktorý mal vo veci plný úspech, súd prizná náhradu trov potrebných na účelné uplatňovanie alebo bránenie práva proti účastníkovi, ktorý vo veci úspech nemal. Rozhodovanie o trovách konania v súvislosti so zastavením konania je založené na vyriešení otázky, ktorý z účastníkov zavinil jeho zastavenie. Zavinenie na zastavení konania podľa § 146 ods. 2 prvá veta O.s.p. sa posudzuje výlučne len z procesného hľadiska, t.j. podľa procesného výsledku konania, a nie podľa hmotného práva, lebo potom by išlo o posúdenie dôvodnosti žaloby vo veci samej. Preto ak žalobca vzal späť žalobu, z procesného hľadiska zásadne platí - ak nejde o prípad podľa § 146 ods. 2 druhej vety O.s.p., že zavinil zastavenie konania, a v takom prípade je žalobca povinný nahradiť jeho trovy. Nie je pritom vylúčené, aby súd došiel k záveru, že sú splnené predpoklady na aplikáciu ustanovenia § 150 ods. 1 O.s.p. a využil svoje moderačné právo zmierniť dôsledky právnych noriem upravujúcich náhradu trov konania. O náhrade trov konania pri späťvzatí žaloby (v sporovom konaní) súd preto rozhoduje vždy podľa ust. § 146 ods. 2 O.s.p. v spojení s § 150 ods. 1 O.s.p., teda je povinný skúmať, či vo veci neexistujú okolnosti hodné osobitného zreteľa, ku ktorým treba pri stanovení povinnosti k náhrade trov konania výnimočne prihliadnuť. Okolnosťou hodnou osobitného zreteľa môže byť aj to, aby sa rozhodnutie o náhrade trov konania nejavilo ako tvrdosť voči účastníkom (či už na jednej alebo druhej sporovej strane) a nebolo v rozpore s dobrými mravmi. Ustanovenie § 142 ods. 1 O.s.p. vyjadruje zásadu zodpovednosti za výsledok sporového konania, čo znamená, že účastník, ktorý mal v sporovom konaní plný úspech, má právo na náhradu všetkých trov konania. Náhrada je obmedzená na náhradu všetkých trov vynaložených na účelné uplatňovanie alebo bránenie práva. Podľa ustálenej súdnej praxe, aj v prípade, keď sú dané predpoklady pre aplikáciu § 142 ods. 1 O.s.p., nemusí súd priznať náhradu trov konania inak úspešnému účastníkovi, u ktorého to prichádza do úvahy, ak dôjde k záveru, že sú tu dané dôvody hodné osobitného zreteľa pre nepriznanie trov podľa citovaného ustanovenia § 150 ods. 1 O.s.p. Aplikácia § 150 ods. 1 O.s.p. prichádza do úvahy vo výnimočných prípadoch, v ktorých ide predovšetkým o to, aby sa rozhodnutie o náhrade trov nejavilo ako tvrdosť voči účastníkovi a neodporovalo dobrým mravom. Citované ustanovenie možno použiť vo všetkých prípadoch, v ktorých sú splnené predpoklady pre priznanie náhrady trov konania, avšak existujú také dôvody osobitného zreteľa, pre ktoré sa náhrada trov konania (výnimočne) celkom alebo sčasti neprizná. Výnimočnosť môže spočívať v okolnostiach danej veci, ako aj v okolnostiach na strane účastníkov konania. Podľa ustálenej súdnej praxe pri skúmaní dôvodov hodných osobitného zreteľa treba prihliadať na osobné, majetkové, zárobkové a iné pomery toho, kto by mal trovy konania zaplatiť, ale je nutné zohľadniť aj dopad takého rozhodnutia najmä na majetkové pomery oprávneného účastníka. Okrem toho pri skúmaní danosti dôvodov hodných osobitného zreteľa vo vzťahu k určitému konaniu treba zohľadniť aj okolnosti, ktoré viedli účastníkov k uplatneniu nároku na súde, ako aj ich postoj v konaní a skutočnosť, či účastník, ktorému sa priznáva náhrada trov konania, uviedol skutočnosti a dôkazy pri prvom úkone, ktorý mu patril. Úvaha súdu, že ide o výnimočný prípad a či sú dané dôvody hodné osobitného zreteľa, musí vychádzať z posúdenia všetkých okolností konkrétnej veci. Z obsahu spisu odvolací súd zistil, že súd prvého stupňa sa pri rozhodovaní o náhrade trov konania správne zaoberal prípadným použitím ustanovenia § 150 ods. 1 O.s.p. v danej veci, posudzoval všetky okolnosti, ktoré viedli k uplatneniu nároku, prihliadol na postoj účastníkov v konaní, zohľadnil povahu sporu, okolnosti, pre ktoré došlo k čiastočnému späťvzatiu žaloby, dospel k správnemu záveru o potrebe aplikovať v tejto veci § 150 ods. 1 O.s.p. aby sa predišlo neúmernej tvrdosti zákona vo vzťahu k žalobcom, a správne rozhodol, keď účastníkom náhradu trov konania nepriznal. Z uvedených dôvodov odvolací súd potvrdil napadnuté uznesenie ako vecne správne. Rozhodnutie bolo prijaté senátom pomerom hlasov 3:0 (§ 3 ods. 9 zák. č. 757/2004 Z.z. v znení účinnom od 1.5.2011). Poučenie: Proti uzneseniu odvolacieho súdu odvolanie nie je prípustné.</w:t>
      </w:r>
    </w:p>
    <w:p/>
    <w:p>
      <w:r>
        <w:t>Zdroj: KAUZIS.SK – https://www.kauzis.sk/judikatura/r/ECLI:SK:KSKE:2016:7209209985.2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