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8Co/45/2016 z 20. 10. 2016</w:t>
      </w:r>
    </w:p>
    <w:p>
      <w:r>
        <w:t>Uznesenie Krajského súdu Košice z 20. októbra 2016, sp. zn. 8Co/45/2016, ECLI:SK:KSKE:2016:7215227301.2</w:t>
      </w:r>
    </w:p>
    <w:p>
      <w:r>
        <w:t>Súd: Krajský súd Košice</w:t>
      </w:r>
    </w:p>
    <w:p>
      <w:r>
        <w:t>Spisová značka: 8Co/45/2016</w:t>
      </w:r>
    </w:p>
    <w:p>
      <w:r>
        <w:t>ECLI: ECLI:SK:KSKE:2016:7215227301.2</w:t>
      </w:r>
    </w:p>
    <w:p>
      <w:r>
        <w:t>Dátum vydania: 20. 10. 2016</w:t>
      </w:r>
    </w:p>
    <w:p>
      <w:r>
        <w:t>Forma: Uznesenie</w:t>
      </w:r>
    </w:p>
    <w:p>
      <w:r>
        <w:t>Oblasť práva: Rodinné právo</w:t>
      </w:r>
    </w:p>
    <w:p>
      <w:pPr>
        <w:pStyle w:val="Heading2"/>
      </w:pPr>
      <w:r>
        <w:t>Text rozhodnutia</w:t>
      </w:r>
    </w:p>
    <w:p>
      <w:r>
        <w:t>Súd: Krajský súd Košice Spisová značka: 8Co/45/2016 Identifikačné číslo súdneho spisu: 7215227301 Dátum vydania rozhodnutia: 21. 10. 2016 Meno a priezvisko sudcu, VSÚ: JUDr. Diana Solčányová ECLI: ECLI:SK:KSKE:2016:7215227301.2 Uznesenie Krajský súd v Košiciach v senáte zloženom z predsedníčky senátu JUDr. Diany Solčányovej a členiek senátu JUDr. Ludviky Bodnárovej a JUDr. Marianny Hraboveckej v právnej veci navrhovateľky F. B. nar. XX.X.XXXX bývajúcej na O. ul. č. XX v G. proti otcovi navrhovateľky L.. N. B. nar. X.X.XXXX bývajúcemu na O. ul. č. XX v G. za účasti matky navrhovateľky O.. S. B. rod. Y. nar. XX.X.XXXX bývajúcej na O. ul. č. XX v G. v konaní o zvýšenie výživného o odvolaní otca navrhovateľky proti rozsudku Okresného súdu Košice II zo 6.4.2016 č.k. 27P/338/2015-70 takto r o z h o d o l : Z r u š u j e rozsudok a vec vracia na ďalšie konanie. o d ô v o d n e n i e : 1. Súd prvej inštancie napadnutým rozsudkom zmenil rozsudok Okresného súdu Košice II z 19.4.2012 č.k. 43C/168/2010-124 tak, že zvýšil výživné od otca pre navrhovateľku zo 120 Eur na 180 Eur mesačne od 9.9.2015, ktoré j povinný zaplatiť vždy do 15. dňa v mesiaci dopredu navrhovateľke. Dlžné výživné 317 Eur za obdobie od 9.9.2015 do 31.3.2016 je povinný zaplatiť do troch dní od právoplatnosti napadnutého rozsudku. 2. Proti tomuto rozsudku podal v zákonnej lehote odvolanie otec navrhovateľky s návrhom, aby odvolací súd napadnutý rozsudok zrušil a vec vrátil súdu prvej inštancie na ďalšie konanie. Poukázal na to, že mu nebol doručený napadnutý rozsudok ani zápisnica z pojednávania, o ktorej zaslanie požiadal, preto napadnutý rozsudok považuje za nesprávny a nezákonný. Zdôraznil, že plnomocenstvo na zastupovanie neudelil na celé konanie, ale len na zastupovanie na pojednávaní 6.4.2016. V doplnení odvolania z 27.6.2016 uviedol, že v dôsledku procesných pochybení konajúceho súdu mu bola odňatá možnosť konať pred súdom. Poukázal na to, že súd prvej inštancie neumožnil účastníkom konania doplniť svoje návrhy a vyjadriť sa k prejednávanej veci v zmysle ust. §118 ods. 1 O.s.p., ani v zmysle ods. 2 cit. zákonného ustanovenia vo svojom odôvodnení neuviedol, ktoré skutočnosti považoval za preukázané a ktoré nie, ktoré skutkové tvrdenia účastníkov možno považovať sa zhodné, a ktoré ostali sporné. Vyslovil presvedčenie, že súd prvej inštancie nesprávne vec právne posúdil, pretože nevykonal riadne dokazovanie a obmedzil sa len na všeobecné konštatovanie, že zmena pomerov navrhovateľky nastala v dôsledku plynutia času. 3. Navrhovateľka sa k odvolaniu otca nevyjadrila. 4. Zákon č. 160/2015 Z.z. Civilný sporový poriadok ( ďalej len „CSP“), ktorý nadobudol účinnosť 1.júla 2016, zrušil zákon č. 99/1963 Zb Občiansky súdny poriadok, podľa ktorého sa viedlo konanie o návrhu otca na nariadenie predbežného opatrenia. 5. Konania vo veciach výživného plnoletých osôb sa prejednávajú a rozhodujú podľa Zákona č. 161/2015 Z.z. Civilný mimosporový poriadok (ďalej len „ CMP“). 6. Podľa ust. § 395 CMP ak § 396 CMP neustanovuje inak, platí tento zákon aj na konania začaté predo dňom nadobudnutia jeho účinnosti. Právne účinky úkonov, ktoré v konaní nastali predo dňom nadobudnutia účinnosti tohto zákona, zostávajú zachované. Na lehoty, ktoré dňom nadobudnutia účinnosti tohto zákona neuplynuli, sa použijú ustanovenia tohto zákona, ak však zákon doteraz ustanovoval lehotu dlhšiu, uplynie lehota až v tomto neskoršom čase. 7. Podľa ust. § 2 ods. 1 CMP na konania podľa tohto zákona sa použijú ustanovenia Civilného sporového poriadku, ak tento zákon neustanovuje inak. 8. Podľa ust. § 389 ods. 1 písm. b)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9. Podľa ust. § 389 ods. 1 písm. c) odvolací súd rozhodnutie súdu prvej inštancie zruší, len ak súd prvej inštancie v dôsledku nesprávneho právneho posúdenia veci nevykonal navrhované dôkazy, ak nie je účelné doplniť dokazovanie odvolacím súdom. 10. Podľa ust. § 391 CSP ak odvolací súd zruší rozhodnutie, môže podľa povahy veci vrátiť vec súdu prvej inštancie na ďalšie konanie a nové rozhodnutie.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uviesť aj to, ako má súd prvej inštancie vo veci ďalej postupovať. 11. Podľa ust.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Podľa ods. 3, ak sa súd odkloní od ustálenej rozhodovacej praxe, odôvodnenie rozsudku obsahuje aj dôkladné odôvodnenie tohto odklonu. 12. Odňatím možnosti konať pred súdom je potrebné rozumieť taký postup súdu, ktorý účastníkovi konania odníma tie procesné práva, ktoré mu zákon priznáva. O uvedenú vadu ide najmä vtedy, ak súd v konaní postupoval v rozpore so zákonom a týmto postupom odňal účastníkovi konania jeho procesné práva, ktoré mu právny poriadok priznáva. Vady zakladajúce zmätočnosť súdneho konania, ktoré zavinil súd svojím procesným postupom v rozpore so zákonom spravidla vždy účastníkovi konania odnímajú možnosť konať pred súdom, pretože mu bránia v realizácii tých procesných práv, ktoré Občiansky súdny poriadok priznáva na účelné uplatnenie alebo bránenie práva proti druhej strane v spore. Vady spôsobujúce zmätočnosť konania môžu nastať aj pri samotnom vydávaní rozhodnutia ako dôsledok absencie niektorej jeho podstatnej časti. Nepreskúmateľnosť rozhodnutia ako celku môže byť dôsledkom obsahovej a gramatickej nezrozumiteľnosti, neurčitosti alebo neodôvodnenosti, prípadne úplne chýbajúceho skutkového stavu a právneho posúdenia veci, ale rovnako aj diametrálnou rozpornosťou výroku rozhodnutia s jeho dôvodmi, vecnou rozdielnosťou medzi vyhláseným rozhodnutím a jeho písomným vyhotovením, ale aj rozpornosťou jednotlivých výrokov rozhodnutia. Vydanie zmätočného rozhodnutia bez ďalšieho nemá svoje právne opodstatnenie a preto je potrebné vždy takéto rozhodnutie zrušiť, najmä z hľadiska Ústavou zaručeného práva na súdnu ochranu, na spravodlivé súdne konanie (čl. 46 ods. 1 Ústavy SR) a práva na spravodlivé súdne konanie (čl. 6 ods. 1 Dohovoru o ochrane ľudských práv a základných slobôd). Obsah práva na súdnu ochranu nespočíva len v tom, že osobám nemožno brániť v uplatnení práva alebo ich diskriminovať pri ich uplatnení ale jeho obsahom je i zákonom upravené relevantné konanie súdov. Konanie súdu v súlade so zákonom musí vykazovať určitú kvalitu a v materiálnom ponímaní zabezpečovať tak právo na súdnu ochranu. Samotné súdne rozhodnutie, ktorým sa završuje poskytovanie súdnej ochrany musí byť logickým a právnym vyústením doterajšieho priebehu a výsledkov konania, pri jeho vydaní musia byť zachované formálne a obsahové náležitosti s dôrazom na prvky vykonateľnosti, zrozumiteľnosti, určitosti, jasnosti a súladu jeho skutkových a právnych dôvodov vo vzťahu k výroku rozhodnutia. Odôvodnenie má obsahovať dostatok dôvodov a ich uvedenie má byť zrozumiteľné. Neodôvodnené alebo nedostatočne odôvodnené rozhodnutie nedovoľuje účastníkom konania posúdiť, ako si súd ich vec vyložil a ako aplikoval príslušné hmotnoprávne a procesné predpisy a akými úvahami sa spravoval pri svojom rozhodovaní o veci samej. 13. Podľa §-u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Odvolací súd preskúmal rozsudok súdu prvej inštancie v napadnutom výroku o zvýšení výživného, ako aj konanie, ktoré mu predchádzalo podľa § 65 CMP bez nariadenia pojednávania podľa § 385 CSP a contrario v rozsahu danom ust. § 66 CMP dospel k záveru, že nie sú splnené podmienky ani na potvrdenie ani na jeho zmenu, preto ho podľa §-u 389 ods. 1 písm. b) a c) CSP zrušil a podľa ust. § 391 CSP v rozsahu zrušenia vrátil vec súdu prvej inštancie na ďalšie konanie a nové rozhodnutie. 15. Odvolací súd posúdením všetkých relevantných skutočností vo vzťahu k predmetu odvolacieho konania dospel k záveru, že súd prvej inštancie sa neriadil dôsledne ust. §-u 185 CSP a § -u 36 CMP, pretože nezistil všetky okolnosti významné pre rozhodnutie o zvýšení výživného, najmä sa riadne nevysporiadal so schopnosťami, možnosťami a majetkovými pomermi otca a obmedzil sa len na všeobecné konštatovanie, že zvýšenie príjmu otca zodpovedá zmene pomerov navrhovateľky. Konštatuje, že konajúci súd sa nezaoberal majetkovými pomermi otca komplexne a okrem jeho príjmu nezistil aký majetok vlastí, nevyhodnotil jeho majetkové pomery v celosti, pretože sa nimi ani nezaoberal. Zdôrazňuje, že dieťa má právo podieľať sa na životnej úrovni svojich rodičov, preto je nevyhnutné, aby konajúci súd preskúmal životnú úroveň povinného rodiča nie len z pohľadu dosiahnutého príjmu, ale aj celkovej životnej úrovne a majetkových pomerov. Dopustil sa aj ďalšieho pochybenia, keď neumožnil účastníkom konania doplniť ich návrhy. K odvolacím námietkam otca dodáva, že napadnutý rozsudok spolu so zápisnicou zo 6.4.2016 mu bol doručený 10.6.2016. Z týchto dôvodov odvolací sú napadnutý rozsudok podľa ust. § 389 ods. 1 písm. b) a c) zrušil a vec vrátil súdu prvej inštancie na ďalšie konanie. 16. Po vrátení veci bude povinnosťou súdu prvého stupňa vykonať dôsledné dokazovanie v naznačenom smere, prípadne v širšom rozsahu, ak sa ukáže byť potrebným, najmä riadne preskúmať a posúdiť schopnosti, možnosti a majetkové pomery otca v celosti vo vzájomnej súvislosti so zmenou pomerov navrhovateľky. Odstrániť namietané procesné vady, najmä umožniť účastníkom riadne sa k veci vyjadriť a doplniť ich návrhy. opätovne posúdiť zistený skutkový stav, zákonne rozhodnúť o podanom návrhu a svoje rozhodnutie odôvodniť podľa ust. § 220 ods. 2 CSP tak, aby o návrhu žalobcu bolo rozhodnuté podľa platnej právnej úpravy, jeho závery vyplývali zo zisteného skutkového stavu a úvahy, ktorými sa riadil pri rozhodnutí boli preskúmateľné a logicky správne. 17. Toto rozhodnutie senát prijal v pomere hlasov 3:0 (§ 393 ods. 2 zák.č. 160/2015 Z.z.)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 a) dovolateľom fyzická osoba, ktorá má vysokoškolské právnické vzdelanie druhého stupňa, b) dovolateľom právnická osoba a jej zamestnanec alebo člen, ktorý za ňu koná má vysokoškolské právnické vzdelanie druhého stupňa,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Dovolanie nie je prípustné proti rozsudku , ktorým sa vyslovilo, že sa manželstvo rozvádza, že je neplatné alebo že nie je a proti uzneseniu v konaní o návrat maloletého do cudziny vo veciach neoprávneného premiestnenia alebo zadržania.</w:t>
      </w:r>
    </w:p>
    <w:p/>
    <w:p>
      <w:r>
        <w:t>Zdroj: KAUZIS.SK – https://www.kauzis.sk/judikatura/r/ECLI:SK:KSKE:2016:7215227301.2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