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5Co/783/2015 z 5. 12. 2016</w:t>
      </w:r>
    </w:p>
    <w:p>
      <w:r>
        <w:t>Rozsudok Krajského súdu Košice z 5. decembra 2016, sp. zn. 5Co/783/2015, ECLI:SK:KSKE:2016:7613206166.2</w:t>
      </w:r>
    </w:p>
    <w:p>
      <w:r>
        <w:t>Súd: Krajský súd Košice</w:t>
      </w:r>
    </w:p>
    <w:p>
      <w:r>
        <w:t>Spisová značka: 5Co/783/2015</w:t>
      </w:r>
    </w:p>
    <w:p>
      <w:r>
        <w:t>ECLI: ECLI:SK:KSKE:2016:7613206166.2</w:t>
      </w:r>
    </w:p>
    <w:p>
      <w:r>
        <w:t>Dátum vydania: 5. 12. 2016</w:t>
      </w:r>
    </w:p>
    <w:p>
      <w:r>
        <w:t>Forma: Rozsudok</w:t>
      </w:r>
    </w:p>
    <w:p>
      <w:r>
        <w:t>Oblasť práva: Rodinné právo</w:t>
      </w:r>
    </w:p>
    <w:p>
      <w:pPr>
        <w:pStyle w:val="Heading2"/>
      </w:pPr>
      <w:r>
        <w:t>Text rozhodnutia</w:t>
      </w:r>
    </w:p>
    <w:p>
      <w:r>
        <w:t>Súd: Krajský súd Košice Spisová značka: 5Co/783/2015 Identifikačné číslo súdneho spisu: 7613206166 Dátum vydania rozhodnutia: 06. 12. 2016 Meno a priezvisko sudcu, VSÚ: JUDr. Ján Slebodník ECLI: ECLI:SK:KSKE:2016:7613206166.2 ROZSUDOK V MENE SLOVENSKEJ REPUBLIKY Krajský súd v Košiciach v senáte zloženom z predsedu senátu JUDr. Jána Slebodníka a sudkýň JUDr. Slávky Zborovjanovej a JUDr. Adriany Murínovej v spore žalobcu CD Consulting s.r.o., K červenému dvoru 3269/25a, Praha 3, IČO: 264 29 705, Česká republika, právne zastúpený Fridrich Paľko, s.r.o., Grösslingova 4, Bratislava, IČO: 36 864 421, proti žalovanému: D. T., F.. XX. XX. XXXX, T. S. XXX/XX, XXX XX J. H., o zaplatenie istiny 1.090,- Eur s prísl., o odvolaní žalobcu proti rozsudku Okresného súdu Spišská Nová Ves sp.zn. 7C/271/2013 z 28.2.2014 r o z h o d o l : Pripúšťa späťvzatie návrhu v časti zmenkového úroku vo výške 0,19 % denne, v tejto časti zrušuje rozsudok a konanie zastavuje. V prevyšujúcej časti p o t v r d z u j e rozsudok. Stranám sa náhrada trov odvolacieho konania nepriznáva. o d ô v o d n e n i e : 1. Súd prvej inštancie návrh zamietol a vyslovil, že žiaden z účastníkov nemá právo na náhradu trov konania. 2. Súd prvej inštancie vychádzal z toho, že exekučný súd nevydal poverenie a zamietol žiadosť s odôvodnením, že jednoznačne išlo o spotrebiteľský úver. Pred podpismi na zmluve sa nachádza vyhlásenie dlžníka o tom, že sa oboznámil a súhlasí s obsahom zmluvy o úvere, ako aj obsahom plnomocenstiev v nej uvedených a súhlasí so Všeobecnými podmienkami poskytnutia úveru (ďalej len VPPÚ), ktoré sú na zadnej strane tejto zmluvy, nemá k ním žiadne výhrady a zaväzuje sa ich dodržiavať. Citoval znenie čl.14 VPPÚ, obsahujúceho Dohodu o vyplnení zmenky, ako aj znenie čl.2 ods.1, čl.5 ods.1,2, čl.7 ods.1,2, čl.16 a čl.19 Nariadenia, § 5 ods.1, § 11 ods.1, § 14 ods.1, § 17 ods.1 prvá veta, § 48 ods.1, § 75, § 76, § 77 ods.1,2 zák.č.191/50 „Z. z.“ Zákon zmenkový a šekový a § 39 O. z. Predmetom tohto konania je nárok žalobcu na zaplatenie istiny, ktorý si uplatnil ako nárok z ním predloženej zmenky. Zo žalobcom predloženej zmenky je zrejme, že táto zabezpečovala pôvodne úver zo zmluvy. V súvislosti s vykonaním dokazovania oboznámením sa s obsahom exekučného spisu poukázal na to, že cieľom Nariadenia nie je obmedziť súdy pri zadovážení si dôkazov potrebných pre rozhodnutie vo veci. Z čl.8 a 9 Nariadenia vyplýva, že aj v konaniach s nízkou hodnotou sporu je zachovaná možnosť súdu vykonať potrebné dokazovanie a nariadiť pojednávanie, ak to považuje za potrebné. § 120 ods.1 O. s. p. umožňuje pritom vykonať súdu aj dôkazy, ktoré neboli navrhované účastníkmi konania, ak je ich vykonanie nevyhnutné pre rozhodnutie vo veci. V danej veci neposudzoval zmenku predloženú žalobcom z hľadiska právnych predpisov na ochranu spotrebiteľa, ale podľa Zmenkového a šekového zák. Pre nárok uplatnený na základe uvedeného zák. stačí, ak je zmenka, ktorá je v origináli predložená žalobcom platná a obsahuje všetky náležitosti vlastnej zmenky upravené v § 75 Zák. zmenkového a šekového. Je zrejme, že v danej veci zmenka bola prevedená predchodkyňou žalobcu Pohotovosť s.r.o. na žalobcu, ktorý ako jej nový majiteľ nadobudol všetky práva zo zmenky. Posudzovanie prípadného základného vzťahu medzi predchodkyňou žalobcu Pohotovosť a žalovaným, by bolo možné len vtedy, ak by žalovaný vzniesol voči žalobcovi ako novému majiteľovi zmenky námietky, že pri nadobúdaní zmenky tento konal vedome v zlej viere a na škodu žalovaného, čo by žalovaný musel v konaní aj preukázať. Zlou vierou sú najmä tie prípady, kedy majiteľ nechá na seba previesť nevyplnenú zmenku, pričom vie ako má byť vyplnená, ale má za cieľ zneužiť túto listinu tak, že ju vyplní nesprávne, príp. že ju nadobudol len preto, aby zbavil žalovaného ako dlžníka možnosti vzniesť voči pôvodnému majiteľovi, remitentovi kauzálne námietky. V predmetnej veci zo strany žalovaného žiadne takéto výhrady, resp. námietky uplatnené neboli. Žalovaný v konaní uviedol, že všeobecné podmienky nečítal, nevie čo je zmenka, potvrdil, že úver a zmenku podpísal. Zástupca žalovaného poukázal na námietky uvedené v exekučnom konaní a na nekalé praktiky pôvodného veriteľa. Skutočnosti uvádzané žalovaným by mohli byť ním posudzované, len ak by nárok žalobcu posudzoval aj z hľadiska ochrany práv spotrebiteľa. Nárok žalobcu posudzoval len ako nárok zo zmenky, keďže táto indosáciou stratila charakter zabezpečovacej zmenky a nadobudla charakter zmenky na plnenie. Zo strany žalovaného nebolo v konaní tvrdené a teda ani preukázané, aby žalobca ako nový majiteľ zmenky pri jej nadobudnutí konal nepoctivo a vedome na škodou žalovaného. Zaoberal sa tak len tým, či vystavená zmenka má všetky náležitosti platnej zmenky. Žalobcom predložená zmenka obsahuje označenie, že ide o zmenku, je vyjadrená v jazyku, v ktorom je táto listina spísaná, je v nej uvedený bezpodmienečný sľub zaplatiť konkrétnu peňažnú sumu, údaj zročnosti, miesto kde sa má plniť a tiež meno, resp. na rad koho sa má platiť. Taktiež obsahuje dátum, miesto a podpis vystaviteľa. Zmenka teda spĺňa formálne náležitosti zmenky vyžadované § 75 Zák. zmenkového a šekového okrem údaja zročnosti (splatnosti). Absenciu tohto údaja však zmenkový a šekový zák. nesankcionuje neplatnosťou zmenky, pretože podľa § 76 ods.1 a 2 uvedeného zák. sa v prípade zmenky, v ktorej nie je uvedený dátum splatnosti jedná o zmenku splatnú na videnie tzv. vistazmenku, ktorú musí vystaviteľ preplatiť pri jej predložení (§ 34 ods.1 Zák. zmenkového a šekového). Z predloženej zmenky nepochybne vyplýva, že bola vystavená žalovaným a jej splatnosť je vymedzená formuláciou zaplaťte pri predložení. Keďže žalobcu zmenku nadobudol indosamentom (rubopisom), stal sa riadnym majiteľom zmenky. V konaní nebolo preukázané, aby pri jej nadobudnutí konal vedome na škodu žalovaného a preto jeho návrhu vyhovel a podľa § 48 ods.1 v spojení s § 77 ods.1 Zák. zmenkového a šekového mu priznal i právo postihom žiadať od žalovaného zaplatenie zmenkovej sumy so 6 % ročným úrokom, ako aj právo na zmenkovú odmenu vo výške 1/3 zmenkovej sumy. Žalobca, okrem už uvedeného, sa návrhom domáhal priznania aj zmenkového úroku. V zmenkách splatných na videnie môže vystaviteľ ustanoviť zúrokovanie zmenkovej sumy. Úroková miera bola v predmetnej zmenke uvedená sadzbou 0,25 % denne, čo predstavuje úrok 91,25 % ročne. Zmenkový zák. výšku úrokovej miery, ktorú je možné ustanoviť vo vistazmenke neupravuje, jej určenie ponecháva na vystaviteľa. Pokiaľ zmenkový zák. neobsahuje inú úpravu, posudzuje sa platnosť právnych úkonov na zmenke podľa všeobecných ust. O. z. Zmenkový úrok, rovnako ako úrok z pôžičky alebo úveru, plní funkciu odmeny za poskytnuté peňažné prostriedky, preto jeho výška musí zodpovedať danému účelu. Účelom úroku je viesť dlžníka k dobrovoľnému plneniu povinnosti, avšak nie k získaniu neprimeraného plnenia v rozpore s dobrými mravmi. Za primeranú odplatu za poskytnutie peňažných prostriedkov nie je možné považovať ročný úrok, ktorý sa v podstate rovná dlžnej istine alebo ju prevyšuje, kedy možno hovoriť už o úžere. Preto mal za to, že žalobcom uplatnený zmenkový úrok je v rozpore s dobrými mravmi podľa § 3 O. z. a teda podľa § 39 O. z. je neplatný. Preto žalobu v časti požadovaného zmenkového úroku vo výške 0,25 % denne zamietol. Citoval znenie § 142 ods.2 O. s. p. Žalobca bol v konaní úspešný čo do priznanej zmenkovej istiny, 6 % ročného úroku zo zmenkovej sumy a zmenkovej odmeny. Neúspech mal v časti nepriznaného zmenkového úroku 0,25 % denne z dlžnej sumy. Poukázal na rozhodnutie Najvyššieho súdu Slovenskej republiky (ďalej len NS SR) 1Cdo/1/2004, podľa ktorého procesný úspech žalobcu v časti týkajúcej sa celej žalovanej pohľadávky a jeho neúspech iba v prísl. žalovanej pohľadávky (úrokoch z omeškania) nemožno v odôvodnených prípadoch (pri rozhodovaní o náhrade trov konania) považovať za neúspech v pomerne nepatrnej časti podľa § 142 ods.3 O. s. p., ale za čiastočný úspech podľa § 142 ods.2 O. s. p. Žalobca mal neúspech čo do priznania zmenkového úroku, ktorý niekoľkonásobne prevyšuje žalovanú istinu. 3. O.i. (okrem iného) žalovaný komunikoval počas konania so žalobcom a s rozsudkom súdu prvej inštancie bol spokojný. 4. Zákon súčasne nelimituje použitie len istého druhu zmeniek, ani nevylučuje použitie určitých doložiek a p. Z uvedeného vyplýva, že prípustné sú akékoľvek zmenky, akékoľvek doložky a zároveň aj blanko zmenky s úpravou vyplnenia zmenky v dohode o vyplňovacom práve. Súčasne z formulácie § 4 ods.6 a použitia spojenia v čase vyplnenia ako aj zo slov vyplnenú veriteľom, je zrejmé, že zákonodarca pripúšťal, že zmenky budú vyplňované dodatočne po vystavení, pretože inak by použil spojenie v čase vystavenia, resp. by vylúčil vyplňovanie znenie zo strany veriteľa. Z uvedeného preto vyplýva, že dohoda o vyplňovacom práve nemohla byť neplatná a nemohla byť neprijateľnou zmluvnou podmienkou ani v prostredí spotrebiteľských úverov, pretože právna úprava explicitne pripúšťala používanie blankozmeniek. K otázke zmenkového úroku je nevyhnutné uviesť, že žalovaný zmenku podpísal dobrovoľne, išlo o prejav jeho slobodnej vôle. Sadzba zmenkového úroku je napísaná na zmenke a bola mu známa v čase vystavenia zmenky. Žalovaný teda mal vedomosť o tom, že sadzba zmenkového úroku predstavuje 0,25 % denne a s takouto sadzbou zmenkového úroku súhlasil. V tejto súvislosti je na mieste poukázať na rozsudok NS SR 5Obo 3/2008 z 22.10.2008 (z jeho odôvodnenia citoval). Poukázal aj na rozsudok Nejvyššího soudu ČR 25Cdo 1839/2000 z 22.8.2002 (uverejnený v Sbírke soudních rozhodnutí a stanovisek č.59/2004), z odôvodnenia ktorého citoval. V okolnostiach námietok žalovaného je potrebné poukázať predovšetkým na nespornosť jeho záväzku za zmenku zaplatiť. Zároveň doplnil svoju právnu argumentáciu o uznesenie Krajského súdu v Banskej Bystrici: 43CoZm/10/2013 z 21.11.2013, ktoré bolo vydané v jeho skutkovo a právne zhodnej veci, potvrdzuje uvedené jeho závery. Citoval, čo krajský súd ako odôvodnenie svojho rozhodnutia uvádza. II. Vzhľadom na uvedené a na argumentáciu uvedenú v jeho vyjadrení voči napadnutému rozsudku žiadal potvrdiť rozsudok súdu. Týmto si uplatnil nárok na náhradu trov konania aj za toto podanie, a to vo výške 51,45 € bez DPH a 8,39 € bez DPH režijný paušál. 5. Žalobca podaním (č.l. 94) z 21.12.2015, označeným Vec: Čiastočné späťvzatie podanej žaloby a s ním súvisiaca zmena petitu a došlým súdu 22.12.2015, oznámil, že podáva nasledovné čiastočné späťvzatie žaloby. Citujúc znenie § 96 ods.1 O. s. p. uviedol: Na základe uvedeného berie svoju žalobu čiastočne späť a to v rozsahu zmenkového úroku 0,19 % denne v časti uplatneného zmenkového úroku 0,25 % denne, čím si uplatňuje v tomto konaní len zmenkový úrok 0,06 % denne. Teda viac neuplatňuje zmenkový úrok 0,25 % denne, ale žiada priznať zmenkový úrok len v časti 0,06 % denne. Ostatné časti žaloby a petitu ponecháva bez zmeny. S poukazom na uvedené skutočnosti žiada, podľa čl.7 „Nariadenie“ vydať rozsudok v zmysle žaloby, v nadväznosti na ďalšie prípadné späťvzatia a v nadväznosti na toto späťvzatie. Vzhľadom na uvedené a na skutočnosť, že zmenka je platná, uplatnený nárok je v celom rozsahu dôvodný, žiada žalobe v celom rozsahu vyhovieť. Zosúladil svoj postup s názorom NS SR, ktorý vyjadril v zjednocujúcom stanovisku z 20.10.2015 čl. 93 a keďže tak došlo k odstráneniu týmto súdom označených hmotnoprávnych prekážok a iné v názore súd nedefinoval, očakáva, že napriek značenému zdržaniu oproti lehote definovanej pre vydanie rozhodnutia v čl.7 Nariadenia súd vydá rozsudok v skrátenom konaní bez ďalšieho zdržania. Zbytočné plynutie času generuje na jeho strane majetkovú škodu vyvoditeľnú voči zodpovedným subjektom. 6. Podľa § 470 ods.1 ak nie je ustanovené inak, platí tento zákon aj na konania začaté predo dňom nadobudnutia jeho účinnosti. 7. Podľa § 370 ods.1 CSP ak je žaloba vzatá späť po rozhodnutí súdu prvej inštancie, ale skôr, ako rozhodnutie nadobudlo právoplatnosť, odvolací súd rozhodne o pripustení späťvzatia. 8. Podľa ods.2 cit. ust. súd späťvzatie žaloby nepripustí, ak s tým protistrana z vážnych dôvodov nesúhlasí. Ak späťvzatie žaloby pripustí, odvolací súd zruší rozhodnutie súdu prvej inštancie a konanie zastaví. 9. Podľa ods.3 cit. ust. ak je žaloba vzatá späť sčasti, použijú sa ustanovenia predchádzajúcich odsekov primerane. 10. Čiastočné späťvzatie žaloby bolo doručené žalovanému, avšak sa k nemu nevyjadril. Na č.l. 88 bola založená zmenka v kópii, podľa ktorej mal žalovaný plniť (podpísal ju pre Pohotovosť s.r.o.). 11. Odvolací súd bez nariadenia pojednávania (§ 385 ods. 1 CSP - na prejednanie odvolania nariadi odvolací súd pojednávanie vždy, ak je potrebné zopakovať alebo doplniť dokazovanie alebo to vyžaduje dôležitý verejný záujem) prejednal odvolanie v rozsahu vyplývajúcom z § 379 CSP, pripustil späťvzatie žaloby v časti zmenkového úroku 0,19 % denne, zrušil rozsudok v uvedenej časti a konanie zastavil a v ostatnej časti rozsudok potvrdil podľa § 387 ods.1 CSP, lebo je vo výroku vecne správny o zamietnutí návrhu o zaplatenie 1.090,- eur s prísl., aj jeho dôvody sú správne, preto sa v celom rozsahu stotožňuje s odôvodnením napadnutého rozsudku, na čom nič nemení ani odvolanie, lebo rozsudok vychádza zo súladného stanoviska Najvyššieho súdu SR občianskoprávneho a obchodného kolégia. 12. Žalobcom uplatnený odvolací dôvod nie je daný. 13. Odvolaciemu dôvodu upravenému v § 205 ods. 2 písm. f/ O. s. p. zodpovedá odvolací dôvod podľa § 365 ods. 1 písm. h/ CSP. 14. Právnym posúdením je činnosť súdu prvej inštancie, pri ktorej aplikuje konkrétnu právnu normu na zistený skutkový stav, t. zn. vyvodzuje zo skutkového zistenia, aké práva a povinnosti majú účastníci podľa príslušného právneho predpisu a nesprávnym právnym posúdením veci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a použitie správneho ust. neznamená iba opísanie jeho dikcie, ale i jeho správne priradenie k zistenému skutkovému stavu alebo inak vyjadrené posúdením veci po právnej stránke treba rozumieť výklad o tom, z ktorých ust. zák. alebo iného právneho predpisu vychádzal (prečo pod tieto ust. podradil zistený skutkový stav) a ako ho príp. vyložil, a výklad o tom, aké majú účastníci na základe zisteného skutkového stavu podľa týchto ust. vo vzťahu k predmetu konania práva a povinnosti a ako bola preto vec rozhodnutá. Použitie správneho ust. neznamená iba opísanie jeho dikcie, ale i jeho správne priradenie k zistenému skutkovému stavu. 15. Súd použil správny právny predpis, správne ho aj vyložil a na daný skutkový stav ho i správne aplikoval, t. zn. z podradenia skutkového stavu pod právnu normu vyvodil správne závery. 16. Podľa § 396 ods.1 CSP ustanovenia o trovách konania pred súdom prvej inštancie sa použijú aj na odvolacie konanie. 17. Podľa § 251 CSP trovy konania sú všetky preukázané, odôvodnené a účelne vynaložené výdavky, ktoré vzniknú v konaní v súvislosti s uplatňovaním alebo bránením práva. 18. Podľa § 255 ods.1 CSP súd prizná strane náhradu trov konania podľa pomeru jej úspechu vo veci. 19. Žalobca nemal v odvolacom konaní úspech vo veci, preto nemá právo na náhradu jeho trov a ani odmenu, ani náhradu hotových výdavkov jeho zástupcu mu nebola priznaná. 20. Žalovanému žiadne trovy nevznikli. 21. Pomer hlasov, akým bolo rozhodnutie prijaté: 3 hlasy za (§ 393 ods. 2 druhá veta CSP). Poučenie: Proti rozsudku odvolacieho súdu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len proti dôvodom rozhodnutia nie je prípustné.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w:t>
      </w:r>
    </w:p>
    <w:p/>
    <w:p>
      <w:r>
        <w:t>Zdroj: KAUZIS.SK – https://www.kauzis.sk/judikatura/r/ECLI:SK:KSKE:2016:7613206166.2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