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9Co/40/2015 z 30. 8. 2016</w:t>
      </w:r>
    </w:p>
    <w:p>
      <w:r>
        <w:t>Rozhodnutie Krajského súdu Košice z 30. augusta 2016, sp. zn. 9Co/40/2015, ECLI:SK:KSKE:2016:7813203530.2</w:t>
      </w:r>
    </w:p>
    <w:p>
      <w:r>
        <w:t>Súd: Krajský súd Košice</w:t>
      </w:r>
    </w:p>
    <w:p>
      <w:r>
        <w:t>Spisová značka: 9Co/40/2015</w:t>
      </w:r>
    </w:p>
    <w:p>
      <w:r>
        <w:t>ECLI: ECLI:SK:KSKE:2016:7813203530.2</w:t>
      </w:r>
    </w:p>
    <w:p>
      <w:r>
        <w:t>Dátum vydania: 30. 8. 2016</w:t>
      </w:r>
    </w:p>
    <w:p>
      <w:r>
        <w:t>Forma: Rozhodnutie</w:t>
      </w:r>
    </w:p>
    <w:p>
      <w:r>
        <w:t>Oblasť práva: Občianske právo</w:t>
      </w:r>
    </w:p>
    <w:p>
      <w:pPr>
        <w:pStyle w:val="Heading2"/>
      </w:pPr>
      <w:r>
        <w:t>Text rozhodnutia</w:t>
      </w:r>
    </w:p>
    <w:p>
      <w:r>
        <w:t>Súd: Krajský súd Košice Spisová značka: 9Co/40/2015 Identifikačné číslo súdneho spisu: 7813203530 Dátum vydania rozhodnutia: 31. 08. 2016 Meno a priezvisko sudcu, VSÚ: JUDr. Janka Kočišová ECLI: ECLI:SK:KSKE:2016:7813203530.2 Rozhodnutie Krajský súd v Košiciach v senáte zloženom z predsedu senátu JUDr. Janky Kočišovej a členov senátu JUDr. Vladimíra Hriba, PhD. a JUDr. Slávky Maruščákovej v spore žalobcu: CD Consulting, s.r.o., W. vězňů XXXX/XX, N. V., XXX XX W. 1, H. republika, IČO: XXX XX XXX, zast. Fridrich Paľko, s.r.o., so sídlom v Bratislave 811 09, Grösslingova 4, IČO: 36 864 421, proti žalovanému: Helena S., nar. X.XX.XXXX, X. S. XX, o plnenie zo zmenky, o odvolaní žalobcu proti rozsudku Okresného súdu Rožňava zo dňa 26.8.2014, č.k. 12C/369/2013-59 takto r o z h o d o l : P r i p ú š ť a späťvzatie žaloby o zaplatenie zmenkového úroku vo výške 0,19 % denne zo sumy 1.564,57 eur od 3.9.2010 do 10.2.2011, z r u š u j e rozsudok č.k. 12C/369/2013-59 zo dňa 26.8.2014 vo výroku o zamietnutí žaloby v tejto časti a konanie v tejto časti z a s t a v u j e. V prevyšujúcej zamietajúcej časti a vo výroku o náhrade trov konania rozsudok p o t v r d z u j e. Žiadna zo strán nemá a náhradu trov odvolacieho konania právo. o d ô v o d n e n i e : 1.Súd prvej inštancie napadnutým rozsudkom žalobu o zaplatenie zmenkového úroku vo výške 0,25% denne zo sumy 1.564,57 eur od 3.9.2010 do 10.2.2011, 6% ročného úroku zo zmenkovej sumy 1.564,57 eur od 14.12.2010 do 10.2.2011 a zmenkovej odmeny vo výške 1/3% zmenkovej sumy, t.j. 5,22 eur zamietol a o trovách konania rozhodol tak, že žiaden z účastníkov nemá právo na náhradu trov konania. 2. Uviedol, že žalobca podal návrh v zmysle čl. 4 ods. 1 Nariadenia Európskeho parlamentu a rady (ES) č. 861/2007 a domáhal sa zaplatenia zmenkového úroku vo výške 0,25 % denne zo sumy 1.564,57 eur od 3.9.2010 do 10.2.2011, 6% ročného úroku zo zmenkovej sumy 1.564,57 eur od 14.12.2010 do 10.2.2011, zmenkovej odmeny vo výške 1/3 % zmenkovej sumy, t.j. 5,22 eur. 3. Návrh odôvodnil tým, že ako indosatár je nadobúdateľom všetkých práv zo zmenky, ktorú vystavil žalovaný 28.9.2009 na zmenkovú sumu 1.564,57 eur, pričom sa zaviazal aj k úhrade zmenkového úroku 0,25% denne od 3.9.2010. Indosovaná zmenka je vistazmenkou, opatrená doložkou „na platenie predložiť v lehote 4 rokov od vystavenia.“ Do textu zmenky bol poňatý záväzok zaplatiť za zmenku pri predložení na rad zmenkového veriteľa zmenkovú sumu spolu s denným úrokom 0,25% od 3.9.2010. Indosant predložil zmenku a vystaviteľ doposiaľ zaplatil 1.564,57 eur, uhradil zmenkovú sumu, úroky neuhradil. 4. Citoval príslušné ustanovenia Nariadenia Európskeho parlamentu a rady (ES) č. 861/2007 a Zákona zmenkového a šekového č. 191/1950 Sb. a konštatoval, že v čase vystavenia zmenky bolo možné zabezpečenie úverového vzťahu vystavením zmenky, čo v súčasnosti v zmysle platných predpisov už nie je možné. 5. Z predloženej zmenky vyplynulo, že miestom vystavenia bolo mesto T., dátum vystavenia 28.9.2009 na sumu 1.564,57 eur. V ďalšej časti zmenky sa nachádza text: „zaplatím za túto zmenku pri predložení na rad W. s.r.o., J.: XX XXX XXX, W. XX, A. sumu tisícpäťstošesťdesiatštyri eur, 57 centov a zmenkový úrok 0,25 % denne od 3.9.2010, splatné W. s.r.o., W. XX, A., bez protestu, na platenie predložiť v lehote 4 rokov od vystavenia.“ Indosovaním pôvodná zmenka stratila charakter zabezpečovacej zmenky a stala sa zmenkou na platenie. 6. Žalovaný zmenkovú sumu 1.564,57 eur zaplatil pred podaním žaloby na súd, preto predmetom sporu bolo zaplatenie zmenkového úroku 0,25% denne zo sumy 1.654,57 eur od 3.9.2010 do 10.20.2011, 6% ročného úroku zo zmenkovej sumy 1.564,57 eur od 14.12.2010 do 10.2.2011, zmenkovej odmeny 1/3% zmenkovej sumy, t.j. 5,22 eur. 7. Ďalej citoval § 4 a 6 zák. č. 258/2001 Z.z. o spotrebiteľských úveroch. Uviedol, že zákon zmenkový a šekový výšku úrokovej miery, ktorú je možné stanoviť vo vistazmenke neupravuje. Rovnako neupravuje koniec lehoty na úročenie, preto ak nie je v úrokovej doložke koniec úročenia stanovený, zmenková suma sa úročí do splatnosti zmenky, keďže od splatnosti do zaplatenie dlhu preberá uhradzovaciu funkciu poskytovaný 6% úrok. 8. V prípade, ak zmenkový zákon neobsahuje inú úpravu, platnosť právnych úkonov sa spravuje všeobecnými ustanoveniami Občianskeho zákonníka. Pri posudzovaní úrokovej miery v úrokovej doložke na zmenke je potrebné vychádzať z ust. § 39 Občianskeho zákonníka a skúmať, či pre neprimeranú výšku úroku nie je právny úkon pre rozpor s dobrými mravmi neplatný. 9. Zmenkový úrok, rovnako ako úrok z úveru, plní funkciu odmeny za poskytnuté peňažné prostriedky, ale jeho výška musí byť primeraná. Súd tu vychádzal z toho, že v čase vystavenia zmenky boli úrokové sadzby uplatňované bankami pri úveroch nižšie ako 14% ročne (zistené zo stránky NBS), čo zmenkový úrok 0,25% (91,25% ročne) viacnásobne prevyšuje. Súd úrokovú doložku na zmenke považoval za neplatnú pre rozpor s dobrými mravmi v zmysle § 39 Občianskeho zákonníka. 10. Na absolútnu neplatnosť úrokovej doložky na zmenke v zmysle § 39 Občianskeho zákonníka súd prihliadal ex offo, preto žalobu ohľadom 0,25 % denne úroku zamietol. 11. Súd žalobu zamietol aj v časti o zaplatenie 6% ročného úroku zo zmenkovej sumy od 14.12.2010 do 10.2.2011 a zmenkovej odmeny 1/3% zmenkovej sumy, pretože žaloba nepreukázal, kedy bola zmenka predložená k zaplateniu, kedy sa stala splatnou, pričom zaplatenia 6% úrokov zo zmenkovej sumy sa domáhal za obdobie pred podaním žaloby. Z uvedených dôvodov celú žalobu zamietol. 12. O trovách konania rozhodol podľa § 142 ods. 1 O.s.p. a pretože žalobca nebol úspešný a žalovaný trovy konania neuplatnil, náhradu trov nepriznal. 13. Proti rozsudku podal odvolanie žalobca z dôvodov z dôvodov podľa ust. § 205 ods. 2 písm. b/, 205 ods. 2 písm. a/ v spojení s ust. § 221 ods. 1 písm. f/ O.s.p. a z dôvodu podľa ust. § 205 ods. 2 písm. f/ O.s.p., teda z dôvodu, že konanie má inú vadu, ktorá mohla mať za následok nesprávne rozhodnutie vo veci, účastníkovi konania sa postupom súdu odňala možnosť konať pred súdom a rozhodnutie súdu prvého stupňa vychádza z nesprávneho právneho posúdenia veci. Nesúhlasil so záverom súdu, že dohodnutý zmenkový úrok je v rozpore s dobrými mravmi. 14. Poukázal na to, že zmenku vystavila žalovaná, túto dobrovoľne podpísala a išlo o prejav jej slobodnej vôle. Sadzba zmenkového úroku je napísaná na zmenke a bola jej známa v čase vystavenia zmenky. Žalovaná teda mala vedomosť o tom, že sadzba zmenkového úroku predstavuje 0,25 % denne a s takouto sadzbou zmenkového úroku jednoznačne súhlasila. Zdôraznil nespornosť záväzku žalovanej za zmenku zaplatiť. Nespornosť záväzku žalovanej sa pritom nepochybne vzťahuje na celý záväzok obsiahnutý na zmenke, zmenkový úrok nevynímajúc. Záväzok odporkyne zaplatiť aj zmenkový úrok je teda platný a má byť priznaný v súdnom konaní, a to o to viac, že odporkyňa žiadne námietky voči uplatnenej zmenke neformulovala. Vzhľadom na tieto skutočnosti a s poukazom na rozhodnutia iných okresných súdov, ktoré priznali navrhovateľovi nárok v plnom rozsahu, navrhol zmeniť rozsudok tak, že súd návrhu navrhovateľa v celom rozsahu vyhovie. 15. K nepriznaniu 6% ročného úroku zo zmenkovej sumy do podania žaloby uviedol, že opísal okolnosti predloženie zmenky na platenie v samotnom návrhu na uplatnenie pohľadávky, a to v bode 8.1 v treťom odseku, pričom zároveň vysvetlil, že „keďže zmenková listina je opatrená doložkou „bez protestu“, indosant nenechal vyššie uvedené skutočnosti zistiť verejnou listinou. Poukázal na to, že žiadny účastník túto skutočnosť nespochybňoval, teda nejde o spornú skutočnosť. 16. Žalobca v odvolacom konaní zobral čiastočne späť návrh na začatie konania v časti o zaplatenie zmenkového úroku vo výške 0,19% denne a navrhol konanie v tejto časti zastaviť. 17. Žalovaná voči späťvzatiu nemala námietky (§ 101 ods. 3 O.s.p.). 18. Odvolací súd v zmysle § 370 ods. 1C.s.p.. rozhodol o pripustení čiastočného späťvzatia žaloby o zaplatení zmenkového úroku vo výške 0,19 % denne zo zmenkovej sumy, rozsudok vo výroku o zamietnutí návrhu v tejto časti zrušil a konanie zastavil. 19. Odvolací súd prejednal odvolanie podľa § 379 C.s.p. a § 380 ods. 1 C.s.p. a po preskúmaní napadnutého rozsudku dospel k záveru, že odvolanie nie je dôvodné a rozsudok súdu prvej inštancie v napadnutej časti, t.j. vo výroku, ktorým bola žaloba čiastočne zamietnutá a vo výroku o náhrade trov konania podľa § 387 ods. 1 C.s.p. potvrdil. 20. Žalobca namieta odvolacie dôvody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(tieto dva odvolacie dôvody navrhovateľ bližšie nekonkretizoval, teda neuviedol, akým postupom súdu mu bola odňatá možnosť konať a neuviedol ani inú vadu konania, ktorá mohla mať za následok nesprávne rozhodnutie vo veci - poznámka odvolacieho súdu) a rozhodnutie vychádza z nesprávneho právneho posúdenia veci. 21. Odvolací súd v prejednávanej veci dospel k záveru, že tieto odvolacie dôvody nie sú naplnené. 22. Súd prvej inštancie na zistený skutkový stav aplikoval ustanovenia správnych právnych predpisov a tieto aj správne vyložil, pričom nebola zistená žiadna vada, ktorá by mala za následok nesprávne rozhodnutie vo veci, preto odvolací súd rozsudok v napadnutej časti ako vecne správny podľa ust. § 387 ods. 1 C.s.p. potvrdil. 23. Správne, podrobné, presvedčivé a zákonu zodpovedajúce sú aj dôvody rozsudku v napadnutej časti, s ktorými sa odvolací súd v celom rozsahu stotožňuje a na tieto odkazuje (§ 387 ods. 2 C.s.p.). 24. Odvolací súd sa stotožňuje so záverom súdu prvej inštancie o neplatnosti dojednania zmenkového úroku z dôvodov, ako ich veľmi výstižne uviedol súd prvej inštancie a na ktoré odvolací súd v podrobnostiach odkazuje. 25. Rovnako sa odvolací súd stotožňuje so záverom súdu o nepreukázaní doby, kedy bola zmenka predložená na platenie (kedy sa stala zročnou), z ktorého dôvodu za predloženie zmenky žalovanej na platenie možno považovať až jej uplatnenie na súde. 26. Na zdôraznenie správnosti napadnutého rozsudku odvolací súd uvádza nasledovné : 27. Dňa 20.10.2015 prijalo občianskoprávne kolégium Najvyššieho súdu SR a obchodnoprávne kolégium Najvyššieho súdu SR spoločné stanovisko k postupu súdov nižšieho stupňa vo veciach návrhov s uplatneným právom zo zmenky vo vzťahu k ochrane spotrebiteľa v nasledujúcom znení : I. Ak navrhovateľ ako dôkaz osvedčenia uplatneného nároku doloží zmenku, platí bez ohľadu na povahu procesného nástroja, ktorý navrhovateľ použil, že :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28. Stanovisko je uverejnené v Zbierke stanovísk Najvyššieho súdu a rozhodnutí súdov Slovenskej republiky 8/2015 pod číslom 93. 29. Z vyššie uvedeného vyplýva, že súd môže aj v prípade, že nie sú podané kauzálne námietky vystaviteľom zmenky preskúmať a posúdiť nárok na uplatnený zmenkový úrok, či tento nie je uplatnený v rozpore s dobrými mravmi vzhľadom na jeho výšku, teda platnosť dohody o zmenkovom úroku súd skúma ex offo. Súd má teda právo a povinnosť vyhodnotiť, či dohodnutý úrok je primeraný a ak túto podmienku nespĺňa, návrh v časti úroku zamietnuť. 30. Neplatný je právny úkon, ktorý svojím obsahom alebo účelom odporuje zákonu alebo ho obchádza alebo sa prieči dobrým mravom (§ 39 Obč. zák.). 31. Ak sa dôvod neplatnosti vzťahuje len na časť právneho úkonu, je neplatnou len táto časť, pokiaľ z povahy právneho úkonu alebo z jeho obsahu alebo z okolností, za ktorých k nemu došlo, nevyplýva, že túto časť nemožno oddeliť od ostatného obsahu. 32. Zmenkový úrok rovnako ako úroky dohodnuté pri poskytovaní pôžičky alebo úveru predstavuje odmenu za poskytnuté peňažné prostriedky, preto jeho výška musí zodpovedať danému účelu. 33. Zmenkový zákon ako osobitný predpis a ani Občiansky zákonník ako všeobecný predpis nestanovia, do akej výšky je možné dojednať zmenkový úrok, ktorý je teda predmetom voľného zmluvného dojednania medzi účastníkmi zmenkového vzťahu, čo však neznamená, že by sa na túto dohodu nevzťahovalo ust. § 3 ods. 1 Obč. zák., podľa ktorého výkon práv a povinností vyplývajúcich z občianskoprávnych vzťahov nesmie byť v rozpore s dobrými mravmi. Neprimerane vysoké úroky vrátane zmenkového úroku dojednané pri peňažnej pôžičke alebo úvere sú všeobecne považované za odporujúce uznávaným pravidlám správania a vzájomným vzťahom medzi ľuďmi a mravným princípom spoločenského poriadku, a teda sú v rozpore s dobrými mravmi. V súlade s dobrými mravmi je len také konanie veriteľa, ktorý sa pri peňažnej pôžičke uspokojí bez ohľadu na to, v akej situácii sa nachádza dlžník, s primeranou výškou odplaty (odmeny) za užívanie požičanej istiny a ktorý svoje voľné peňažné prostriedky mieni zhodnotiť obvyklým spôsobom. Neprimeranou, a preto odporujúcou dobrým mravom je taká výška dohodnutých úrokov, ktorá podstatne presahuje úrokovú mieru v dobe dojednania obvyklú, určenú najmä s prihliadnutím k najvyšším úrokovým sadzbám uplatňovaným bankami pri poskytovaní úverov alebo pôžičiek (viď rozsudok Najvyššieho súdu SR z 26.4.2012 sp.zn. 5 Cdo 26/2011). 34. Vychádzajúc z vyššie uvedeného odvolací súd sa stotožnil so záverom súdu prvého stupňa, že dohodnutá výška zmenkového úroku 91,25% ročne podstatne prevyšuje úrokovú mieru obvyklú z praxe peňažných ústavov v čase vystavenia zmenky, t.j. v máji 2009, kedy úrokové sadzby boli nižšie ako 14% ročne pri spotrebiteľských úveroch a ostatných úveroch pre domácnosti poskytované bankami, z ktorého dôvodu je dohoda o zmenkovom úroku v rozpore s dobrými mravmi, a teda neplatná v zmysle ust. § 39 Obč. zák. ako celok. 35. Dohoda o zmenkovom úroku tvorí nedeliteľný celok a podľa obsahu ju nemožno deliť tak, ako to má na mysli ust. § 41 Obč. zák., a teda určiť za neplatnú len tú časť dohody, ktorú vzhľadom na výšku dohodnutých úrokov považuje súd za neprimeranú a v prevyšujúcej časti priznať zmenkový úrok. Z neplatnej dohody nie je možné priznať žiadne plnenie, a teda ani zmenkový úrok po čiastočnom späťvzatí návrhu vo výške 0,06% denne zo zmenkovej sumy. 36. Z vyššie uvedených dôvodov nebolo možné navrhovateľovi priznať zmenkový úrok v dohodnutej výške 0,25% denne, teda 91,25% ročne zo zmenkovej sumy, ale ani v inej výške (0,06% denne) tak, ako o tom vecne správne rozhodol súd prvého stupňa. 37. Pokiaľ ide o zaplatenie zákonného úroku 6% ročne odo dňa zročnosti zmenky v zmysle ust. § 48 ods. 1 zák. 191/1950 Sb., navrhovateľ nepreukázal v konaní, kedy bola odporkyni predložená zmenka na platenie, a kedy sa teda stala zročnou. Pokiaľ odkazuje v odvolaní na bod 8.1 tretí odsek návrhu na uplatnenie pohľadávky, kde opísal okolnosti predloženia zmenky, odvolací súd uvádza, že v tomto bode (a ani v iných bodoch návrhu) nie je uvedený údaj, kedy bola zmenka predložená odporkyni k zaplateniu a uvedené je len všeobecne : “Indosant predložil zmenku k zaplateniu...“bez konkretizácie, kedy a za akých okolností k tomu došlo. Navrhovateľ ani počas konania, a ani v odvolacom konaní nepredložil žiaden dôkaz preukazujúci tú skutočnosť, že zmenka sa stala zročnou pred podaním žaloby, pričom dôkazné bremeno v toto smere bolo na navrhovateľovi. Správne preto súd ustálil moment predloženia zmenky na platenie odporkyni ako deň, kedy jej bol doručený súdom návrh na uplatnenie pohľadávky a následne zročnosť zmenky nasledujúci deň, od ktorého priznal navrhovateľovi 6% ročný úrok zo zmenkovej sumy. Za obdobie do zročnosti zmenky tento zákonný úrok nepatrí, preto správne súd návrh na zaplatenie zákonného úroku. 38. Pokiaľ žalobca namieta, že zročnosť zmenky nebola spornou skutočnosťou a odporkyňa ju nespochybňovala, odvolací súd uvádza, že predmetom prieskumu súdu nepochybne je doba (dĺžka doby), za ktorú patrí zákonný úrok v zmysle ust. § 48 ods. 1 zák. 191/1950 Sb., preto dôvodnosť nároku z tohto hľadiska posudzuje súd ex offo, teda bez ohľadu na námietky odporkyne. 39. Zo všetkých vyššie uvedených dôvodov sú odvolacie námietky žalobcu nedôvodné a nespôsobilé privodiť zmenu rozsudku v napadnutej časti, z ktorých dôvodov odvolací súd rozsudok v napadnutom zamietavom výroku ako vecne správny podľa ust. § 387 ods. 1 C.s.p. potvrdil. 40. Odvolací súd preskúmal aj napadnutý výrok o náhrade trov konania a tento podľa § 387 ods. 1 C.s.p. ako vo výroku vecne správny potvrdil, keďže súd prvej inštancie o trovách konania s poukazom na ust. § 142 ods. 1 O.s.p. rozhodol správne. 41. O trovách odvolacieho konania bolo rozhodnuté podľa § 396 ods. 1,2 C.s.p. v spojení s § 255 ods. 2 C.s.p. a § 256 ods. 1,2 C.s.p.. Žalobca nebol v odvolacom konaní úspešný a žalovanému trovy odvolacieho konania nevznikli. 42. Toto rozhodnutie bolo prijaté rozhodnutím senátu Krajského súdu v Košiciach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https://www.kauzis.sk/judikatura/r/ECLI:SK:KSKE:2016:7813203530.2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