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8S/119/2020 z 18. 10. 2020</w:t>
      </w:r>
    </w:p>
    <w:p>
      <w:r>
        <w:t>Uznesenie Krajského súdu Košice z 18. októbra 2020, sp. zn. 8S/119/2020, ECLI:SK:KSKE:2020:7020200529.1</w:t>
      </w:r>
    </w:p>
    <w:p>
      <w:r>
        <w:t>Súd: Krajský súd Košice</w:t>
      </w:r>
    </w:p>
    <w:p>
      <w:r>
        <w:t>Spisová značka: 8S/119/2020</w:t>
      </w:r>
    </w:p>
    <w:p>
      <w:r>
        <w:t>ECLI: ECLI:SK:KSKE:2020:7020200529.1</w:t>
      </w:r>
    </w:p>
    <w:p>
      <w:r>
        <w:t>Dátum vydania: 18. 10. 2020</w:t>
      </w:r>
    </w:p>
    <w:p>
      <w:r>
        <w:t>Forma: Uznesenie</w:t>
      </w:r>
    </w:p>
    <w:p>
      <w:pPr>
        <w:pStyle w:val="Heading2"/>
      </w:pPr>
      <w:r>
        <w:t>Text rozhodnutia</w:t>
      </w:r>
    </w:p>
    <w:p>
      <w:r>
        <w:t>Súd: Krajský súd Košice Spisová značka: 8S/119/2020 Identifikačné číslo súdneho spisu: 7020200529 Dátum vydania rozhodnutia: 19. 10. 2020 Meno a priezvisko sudcu, VSÚ: JUDr. Dana Bystrianská ECLI: ECLI:SK:KSKE:2020:7020200529.1 Uznesenie Krajský súd v Košiciach v právnej veci žalobcu: Združenie domových samospráv, o.z., so sídlom v Bratislave, Rovniakova 1667/14, IČO: 31 820 174, proti žalovanému: Okresný úrad Košice, odbor opravných prostriedkov, so sídlom v Košiciach, Komenského 52, o preskúmanie rozhodnutia žalovaného č. OU-KE-OOP2-2020/024940/NEM zo dňa 07.05.2020, o návrhu žalobcu na priznanie odkladného účinku správnej žalobe takto r o z h o d o l : Z a m i e t a návrh žalobcu na priznanie odkladného účinku správnej žalobe. o d ô v o d n e n i e : 1. Správnou žalobou doručenou Krajskému súdu v Košiciach ako správnemu súdu (ďalej aj súd) dňa 22.07.2020 sa žalobca domáhal preskúmania zákonnosti rozhodnutia žalovaného č. OU-KE- OOP2-2020/024940/NEM zo dňa 07.05.2020, ktorým žalovaný zamietol odvolanie žalobcu a potvrdil rozhodnutie Okresného úradu Košice, odbor cestnej dopravy a pozemných komunikácií č. OU-KE- OCDPK-2019/050138 zo dňa 19.12.2019. 2. Okresný úrad Košice, odbor cestnej dopravy a pozemných komunikácií (ako prvostupňový orgán verejnej správy), rozhodnutím č. OU-KE-OCDPK-2019/050138 zo dňa 19.12.2019 povolil stavbu „KE, Rekonštrukcia a modernizácia cesty II/552 - Slanecká cesta“ v tam špecifikovanom rozsahu stavebných objektov a zároveň na jej uskutočnenie určil záväzné podmienky. 3. Žalobca správnu žalobu odôvodnil tým, že rozhodnutie žalovaného je nepreskúmateľné pre nezrozumiteľnosť alebo nedostatok dôvodov, skutkový stav, ktorý vzal orgán verejnej správy za základ napadnutého rozhodnutia, je v rozpore s administratívnymi spismi alebo v nich nemá oporu a v konaní došlo zároveň aj k podstatnému porušeniu ustanovení o konaní pred orgánom verejnej správy, ktoré mohlo mať za následok vydanie nezákonného rozhodnutia alebo opatrenia vo veci samej. Navrhol preto rozhodnutie žalovaného, ako aj rozhodnutie prvostupňového orgánu verejnej správy zrušiť v celom rozsahu a vec vrátiť prvostupňovému orgánu verejnej správy na ďalšie konanie. 4. Súčasťou správnej žaloby bol aj návrh žalobcu na priznanie odkladného účinku správnej žalobe podľa § 185 písm. a/ Správneho súdneho poriadku. Žalobca svoj návrh odôvodnil tým, že okamžitým výkonom alebo právnymi následkami najmä rozhodnutia prvostupňového orgánu verejnej správy, hrozí závažná ujma na životnom prostredí a priznanie odkladného účinku nie je v rozpore s verejným poriadkom. Uviedol, že hrozí najmä zhoršenie stavu útvaru povrchovej vody, pretože nebolo postupované v súlade s Rámcovou smernicou o vode č. 2000/60/ES a ustanovením § 16a vodného zákona. Navyše rozhodnutie vydal nepríslušný úrad. 5. Žalovaný sa k správnej žalobe vyjadril písomným podaním doručeným súdu dňa 06.10.2020, kde k návrhu žalobcu na priznanie odkladného účinku správnej žalobe uviedol, že počas prebiehajúceho odvolacieho konania zaslal žalobca prvostupňovému správnemu orgánu dohodu, v rámci ktorej bol ochotný akceptovať a súhlasiť so znením stavebného povolenia za splnenia určitých podmienok. Žalovaný má za to, že splnenie týchto podmienok by vôbec neriešilo to, na čo žalobca svojou činnosťou poukazuje a k čomu by podľa neho výkonom napadnutého stavebného povolenia malo dôjsť. Poukázal na to, že projektovú dokumentáciu vypracovala odborne spôsobilá osoba a oprávnená osoba, ktorá zodpovedá za jej obsah, správnosť a úplnosť vypracovania projektovej dokumentácie. Žalovaný nesúhlasí, aby správny súd priznal správnej žalobe odkladný účinok, nakoľko má zato, že okamžitým výkonom alebo inými právnymi následkami napadnutého rozhodnutia orgánu štátnej správy nehrozí závažná ujma, značná hospodárska škoda, či finančná škoda, závažná ujma na životnom prostredí, prípadne iný vážny nenapraviteľný následok. 6. Podľa § 184 Správneho súdneho poriadku,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Nastúpením odkladného účinku zo zákona alebo jeho priznaním na základe rozhodnutia správneho súdu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zaniká právoplatnosťou rozhodnutia správneho súdu vo veci samej (§ 186 ods. 1 a 2 Správneho súdneho poriadku). 9. Právo na súdom vydané rozhodnutie o priznaní odkladného účinku správnej žalobe vyplýva z práva na súdnu ochranu zakotveného v Ústave Slovenskej republiky. Základným účelom priznania odkladného účinku správnej žalobe je ochrana toho, voči komu takéto rozhodnutie smeruje. Priznanie odkladného účinku správnej žalobe je rozhodnutím výnimočným, pretože jeho následkom je prelomenie právnych účinkov právoplatného rozhodnutia orgánu verejnej správy. 10. Procesným predpokladom rozhodnutia o priznaní odkladného účinku správnej žalobe je návrh žalobcu, ktorý je zväčša súčasťou správnej žaloby a z ktorého je zrejmý zákonný dôvod na priznanie odkladného účinku správnej žalobe vyplývajúci z ustanovenia § 185 Správneho súdneho poriadku. Povinnosťou žalobcu je nie len v návrhu tvrdiť, ale aj dôkaznými prostriedkami preukázať zákonné predpoklady resp. dôvody na vydanie uznesenia o priznaní odkladného účinku správnej žalobe. 11. Priznanie odkladného účinku správnej žalobe prichádza do úvahy na návrh žalobcu a po vyjadrení žalovaného iba za takého stavu, ak by správny súd z obsahu administratívneho spisu orgánu verejnej správy, z obsahu súdneho spisu, ale predovšetkým z podaní účastníkov súdneho preskúmavacieho konania mal za preukázanú existenciu takých nespochybniteľných skutočností, ktoré predstavujú reálnu hrozbu závažnej ujmy, značnej hospodárskej škody, či finančnej škody alebo závažnej ujmy na životnom prostredí, prípadne iných závažných nenapraviteľných následkov, ku ktorým by došlo okamžitým výkonom napadnutého rozhodnutia resp. opatrenia orgánu verejnej správy. Priznanie odkladného účinku je navyše viazané na splnenie zákonom danej podmienky neexistencie rozporu takéhoto postupu správneho súdu s verejným záujmom. 12. Odkladný účinok správnej žaloby predstavuje zabezpečovací procesný prostriedok. Jeho základným účelom je ochrana toho, kto o jeho vydanie žiada, pričom musia byť rešpektované aj základné práva toho, proti komu takéto rozhodnutie smeruje. Preto súd musí dbať na to, aby rozhodnutím o odklade účinnosti, neporušil ani základné právo hmotného charakteru tretích osôb. 13. V prejednávanej veci žalobca svoj návrh na priznanie odkladného účinku podanej žalobe odôvodnil len všeobecnou formuláciou o hrozbe závažnej ujmy na životnom prostredí a konštatovaním, že priznanie odkladného účinku nie je v rozpore s verejným poriadkom. Žalobca však tieto svoje presvedčenia bližšie nešpecifikoval a nepredložil súdu ani žiadne dôkazy, preukazujúce hrozbu závažnej ujmy, v danom prípade závažnú ujmu na životnom prostredí, resp. iného vážneho nenapraviteľného následku. Žalobca neosvedčil, že ním uvedené negatívne následky (zhoršenie stavu útvaru povrchovej vody) skutočne hrozia a mali by konkrétne, nielen hypotetické dopady, pričom ani z vyjadrenia žalovaného a ani z administratívneho spisu hrozba závažnej ujmy na životnom prostredí z dôvodu okamžitého výkonu rozhodnutia orgánu verejnej správy nevyplýva. 14. Vzhľadom na uvedené skutočnosti, podľa názoru súdu v prejednávanej veci neexistujú dôvody na priznanie odkladného účinku správnej žalobe. 15. Ku skúmaniu ďalšej zákonnej podmienky pre možné priznanie odkladného účinku správnej žaloby (t.j. neexistencii rozporu s verejným záujmom pre daný procesnoprávny postup) súd preto ani nepristúpil. 16. Z uvedených dôvodov správny súd návrh žalobcu na priznanie odkladného účinku správnej žalobe zamietol podľa § 188 Správneho súdneho poriadku. 17. Rozhodnutie bolo prijaté senátom Krajského súdu v Košiciach pomerom hlasov 3:0. Poučenie: Proti tomuto uzneseniu kasačná sťažnosť nie je prípustná (§ 439 ods. 2 písm. e/ SSP).</w:t>
      </w:r>
    </w:p>
    <w:p/>
    <w:p>
      <w:r>
        <w:t>Zdroj: KAUZIS.SK – https://www.kauzis.sk/judikatura/r/ECLI:SK:KSKE:2020:7020200529.1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