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15CoE/238/2012 z 22. 11. 2012</w:t>
      </w:r>
    </w:p>
    <w:p>
      <w:r>
        <w:t>Uznesenie Krajského súdu Nitra z 22. novembra 2012, sp. zn. 15CoE/238/2012, ECLI:SK:KSNR:2012:4105222575.1</w:t>
      </w:r>
    </w:p>
    <w:p>
      <w:r>
        <w:t>Súd: Krajský súd Nitra</w:t>
      </w:r>
    </w:p>
    <w:p>
      <w:r>
        <w:t>Spisová značka: 15CoE/238/2012</w:t>
      </w:r>
    </w:p>
    <w:p>
      <w:r>
        <w:t>ECLI: ECLI:SK:KSNR:2012:4105222575.1</w:t>
      </w:r>
    </w:p>
    <w:p>
      <w:r>
        <w:t>Dátum vydania: 22. 11. 2012</w:t>
      </w:r>
    </w:p>
    <w:p>
      <w:r>
        <w:t>Forma: Uznesenie</w:t>
      </w:r>
    </w:p>
    <w:p>
      <w:r>
        <w:t>Oblasť práva: Občianske právo</w:t>
      </w:r>
    </w:p>
    <w:p>
      <w:pPr>
        <w:pStyle w:val="Heading2"/>
      </w:pPr>
      <w:r>
        <w:t>Text rozhodnutia</w:t>
      </w:r>
    </w:p>
    <w:p>
      <w:r>
        <w:t>Súd: Krajský súd Nitra Spisová značka: 15CoE/238/2012 Identifikačné číslo súdneho spisu: 4105222575 Dátum vydania rozhodnutia: 23. 11. 2012 Meno a priezvisko sudcu, VSÚ: JUDr. Ján Bzdúšek ECLI: ECLI:SK:KSNR:2012:4105222575.1 Uznesenie Krajský súd v Nitre v exekučnej veci oprávneného: POHOTOVOSŤ, s.r.o., so sídlom Pribinova 25, Bratislava, IČO: 35 807 598, zast. advokátskou kanceláriou Fridrich Paľko, s.r.o., so sídlom Grösslingova 4, Bratislava, proti povinnej: X. E., nar. XX.XX.XXXX, bytom M. XXXX/X, L., o zastavení exekúcie, o odvolaní oprávneného proti uzneseniu Okresného súdu Nitra č. k. 7Er/397/2005-18 zo dňa 05.04.2012, a o návrhu oprávneného na prerušenie konania, takto r o z h o d o l : 1. Odvolací súd uznesenie Okresného súdu Nitra č. k. 7Er/397/2005-18 zo dňa 05.04.2012 v časti výroku I., II. a III. p o t v r d z u j e . 2. Odvolací súd napadnuté uznesenie vo výroku IV. m e n í tak, že oprávnený je povinný nahradiť súdnemu exekútorovi JUDr. Ľubomírovi Pekárovi, so sídlom P. Pázmaňa 49/3, Šaľa, trovy exekúcie v sume 39,41 eura do 3 dní od právoplatnosti tohto uznesenia. 3. Odvolací súd návrh oprávneného na prerušenie konania z a m i e t a . o d ô v o d n e n i e : Napadnutým uznesením súd prvého stupňa návrh oprávneného na zmenu súdneho exekútora zamietol. Zároveň vyhlásil exekúciu za neprípustnú a zastavil ju. Oprávnenému uložil povinnosť zaplatiť súdnemu exekútorovi JUDr. Ľubomírovi Pekárovi náhradu trov exekúcie vo výške 107,94 eura do troch dní od právoplatnosti uznesenia. Svoje rozhodnutie súd prvého stupňa v časti vyhlásenia exekúcie za neprípustnú a jej zastavenia odôvodnil ustanovením § 57 ods. 1 písm. g), § 58, § 240 ods. 1 zákona č. 233/1995 Z. z. o súdnych exekútoroch a exekučnej činnosti (ďalej len „Exekučný poriadok“), § 39, § 574 ods. 2 zákona č. 40/1960 Zb. Občianskeho zákonníka. O náhrade trov exekúcie súdneho exekútora rozhodol s poukazom na ustanovenie § 196, § 199, § 200 ods. 2, § 203 ods. 1 Exekučného poriadku, § 14, § 15, § 22, § 23 vyhlášky č. 288/1995 Z. z. o odmenách a náhradách súdnych exekútorov (ďalej len "vyhláška"). Súd prvého stupňa uviedol, že dohoda o splnomocnení je v zmysle § 39 Občianskeho zákonníka je neplatným právnym úkonom a preto na jej základe nemohlo dôjsť ani k uznaniu právneho záväzku ani k vydaniu a podpísaniu notárskej zápisnice, ktorá je podkladom pre exekučné konanie. Dodal, že z dikcie zákona jasne vyplýva, že dohoda, ktorou sa niekto vzdáva práv, ktoré môžu vzniknúť až v budúcnosti, je neplatná, pričom konanie povinného o splnomocnení C.. P. T. na spísanie notárskej zápisnice ako exekučného titulu, považoval súd v tomto smere za konanie, ktoré je v rozpore so zákonom Na základe uvedeného súd rozhodol o neprípustnosti exekúcie, následne o zastavení exekúcie a žiadosť oprávneného na zmenu súdneho exekútora ako nedôvodnú zamietol. O náhrade trov exekúcie vo výške 107,94 eura rozhodol v zmysle príslušných ustanovení Exekučného poriadku ako aj vyhlášky Ministerstva spravodlivosti Slovenskej republiky č. 288/1995 Z. z. o odmenách a náhradách súdnych exekútorov tak, že na ich úhradu zaviazal oprávneného. Proti tomuto uzneseniu podal oprávnený odvolanie v zákonom stanovenej lehote. Namietal, že súd rozhodol nad rámec zverenej právomoci, že odňal účastníkovi možnosť konať pred súdom, že nezistil skutkový stav, pretože nevykonal náležité dokazovanie a rozhodnutie súd prvého stupňa vychádza z nesprávneho právneho posúdenia veci. Uviedol, že v zmysle § 44 ods. 2 Exekučného poriadku exekučný súd preskúmal súlad exekučného titulu so zákonom s výsledkom absolútnej nerozpornosti. Namietal, že Zákon o notároch a notárskej činnosti presne vymedzuje, kedy je notár povinný odmietnuť vykonanie požadovaného úkonu. A preto táto právomoc nemôže byť na základe extenzívnej interpretácie prenášaná na súd, pretože by dochádzalo k zásahu do princípu právnej istoty a princípu ochrany dôvery subjektov práva v právny poriadok. Skonštatoval, že ak notár neodmietne vykonať úkon, zaniká právomoc všeobecného súdu rozhodovať o súlade úkonu so zákonom a chýbajúcu zákonnú úpravu revízneho postupu nemôže nahrádzať svojimi rozhodnutiami exekučný súd. Namietal, že všeobecný súd nebol povinný zaoberať sa skúmaním, či notárska zápisnica bola vydaná v súlade s platnými predpismi. Zastával názor, že platná notárska zápisnica má rovnaké účinky ako rozsudok všeobecného súdu a preto s ňou musí exekučný súd nakladať rovnako ako s rozsudkom všeobecného súdu. Zdôraznil, že súd nedisponuje právomocou rušiť či meniť obsah notárskej listiny, ktorá je exekučným titulom. Súd pri rozhodovaní o právnom postavení účastníkov notárskeho úkonu ignoroval procesné zásady súdneho rozhodovania v právnom štáte spojené s exekučnou vecou. Odlišné zaobchádzanie so žalobcom nemožno ospravedlniť jeho iným postavením, pretože takýto dôvod je priamo Ústavou SR s Dohovorom o ochrane ľudských práv a základných slobôd špecifikovaný ako dôvod zakázaného odlišného zaobchádzania. Poukázal na skutočnosť, že exekučný súd rozhodol na základe normatívnej úpravy, ktorá nemá povahu prameňa práva a preto sa ňou nemohol riadiť. Na základe uvedeného preto tvrdil, že žalobca bol uvedený do takého postavenia, ktoré bolo podstatne nevýhodnejšie ako postavenie iných strán konania a iných osôb v porovnateľnom postavení. Žalobca nemal možnosť reagovať na akékoľvek tvrdenia, ktoré boli podkladom pre rozhodnutie exekučného súdu o jeho právnom postavení, ďalej že nemal možnosť ovplyvniť prípravu obsahu rozhodnutia a nebol oboznámený s tým, že exekučný súd vedie konanie, v ktorom opätovne rozhoduje o jeho právach. Exekučný súd rozhodnutím vylúčil akúkoľvek možnosť podania opravného prostriedku vo vzťahu k meritu veci. Plnomocenstvo nie je zmluvným ustanovením a nemožno naň aplikovať právnu úpravu neprijateľných zmluvných podmienok. Žiadne z ustanovení zmluvy nestanovuje, že povinný nemôže po udelení plnomocenstva sám dlh uznať vo forme notárskej zápisnice ako exekučného titulu. Poznamenal že zástupca povinného žiadny spôsobom neprekročil udelené plnomocenstvo, keďže bol na základe plnomocenstva oprávnený uznať dlh vo forme notárskej zápisnice.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S poukazom na vyššie uvedené preto žiadal, aby súd napadnuté uznesenie zrušil a vec vrátil súd prvého stupňa na ďalšie konanie. Následne oprávnený doručil súdu prvého stupňa dňa 09.08.2012 podanie označené ako: „Návrh na prerušenie konania postupom podľa § 109 ods. 1 písm. c) Občianskeho súdneho poriadku a čl. 267 Zmluvy o fungovaní EÚ a doplnenie právnej argumentácie k podanému odvolaniu“. Poukázal na uznesenie Ústavného súdu SR sp. zn. I.ÚS 120/2012-12 zo dňa 14.03.2012, kde Ústavný súd konštatoval, že ak exekučný súd zistí, že povinný dobrovoľne nesplnil svoju povinnosť z exekučného titulu, musí postupovať v súlade s príslušnými ustanoveniami Exekučného poriadku a umožniť pokračovanie v exekúcii, pokiaľ sa povinnosť nesplní alebo sa nezistí iný dôvod na to, aby sa v exekúcii nepokračovalo. Opačným postupom by exekučný súd odoprel základné právo na súdnu ochranu oprávnenej osobe. Pripomenul, že zákonom č. 384/2008 Z. z. z 23.09.2008 sa Exekučný poriadok doplnil o ust. § 42 ods. 3, pričom v prechodnom ustanovení k zákonu č. 384/2008 Z. z. je uvedené, že na notárske zápisnice vyhotovené pred 15.10.2008 sa tento zákon nevzťahuje. Na základe uvedeného mal preto za preukázané, že zákon umožňoval a aproboval notársku zápisnicu, ktorá vznikla z právneho úkonu, predmetom ktorého bolo poskytnutie peňažných prostriedkov a umožňovalo jej exekúciu. Tvrdil ďalej, že udelením plnomocenstva povinný dobrovoľne preniesol na tretiu osobu oprávnenie uznať svoj dlh. Dodal, že ak by povinný zmenil názor, mohol plnomocenstvo v zmysle § 33b ods. 1 písm. b) Občianskeho zákonníka kedykoľvek odvolať. Na základe uvedeného preto zdôraznil, že udelenie plnomocenstva tretej osobe na zastupovanie spotrebiteľa nie je možné považovať za neprijateľnú podmienku, ktorá by z pohľadu spotrebiteľa spôsobovala značnú nerovnováhu v právach a povinnostiach v jej neprospech. Dodal, že súd sa nijako nevysporiadal s výkladovými pravidlami uvedenými v smernici Rady 93/13/EHS a nijako nezdôvodnil, prečo považuje za neprijateľnú podmienku splnomocnenie, ktorým dlžník dobrovoľne splnomocnil fyzickú osobu na spísanie notárskej zápisnice ako exekučného titulu. Uviedol ďalej, že jednotlivé ustanovenia smernice nemožno aplikovať vo vytrhnutom kontexte v prospech jednej zo zmluvných strán. Zastal názor, že v danom prípade je nutné požiadať Súdny dvor Európskej únie o výklad pojmu „nekalá zmluvná podmienka“. Dodal, že súdnemu dvoru Európskej únie by mala byť daná príležitosť posúdiť exekučné konanie týkajúce sa záväzkových vzťahov komplexne tak, aby účastníkov konania zbavilo právnej neistoty vyplývajúcej z doterajšieho výkladu úniového práva a následnej aplikácie vnútroštátnymi súdmi Slovenskej republiky. S poukazom na nález Ústavného súdu SR sp. zn. IV. ÚS 95/2010-80 zo dňa 12.04.2012, čl. 17, čl. 47 a čl. 51 ods. 1 Charty základných práv EÚ navrhol, aby súd na základe § 109 ods. 1 písm. c) OSP a čl. 267 Zmluvy o fungovaní EÚ rozhodol, že konanie prerušuje a Súdnemu dvoru EÚ predkladá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pohľadávky a jej príslušenstva, a na tomto základe zamietnuť exekúciu pohľadávky plynúcej z tejto zmluvy? 2, Je v súlade s čl. 17 a 47 Charty základných práv EÚ také rozhodovanie vnútroštátneho súdu, ktoré aplikujúc vnútroštátne procesné aj hmotnoprávne ustanovenia s odkazom na smernicu 93/13/EHS zabráni vymožiteľnosti reálnej pohľadávky veriteľa voči spotrebiteľovi? Krajský súd v Nitre ako súd odvolací (§ 10 ods. 1 OSP), preskúmal napadnuté uznesenie súdu prvého stupňa ako aj postup súdu, ktorý mu predchádzal, v medziach podaného odvolania (§ 212 ods. 1 OSP), a zistil, že vo výroku I., II. a III. je potrebné uznesenie súdu prvého stupňa podľa § 219 ods. 1 OSP ako vecne správne potvrdiť, a vo výroku IV. je potrebné uznesenie súdu prvého stupňa podľa § 220 OSP zmeniť. Rozhodol tak bez nariadenia pojednávania podľa § 214 ods. 2 OSP. Z obsahu spisu odvolací súd zistil, že exekučné konanie začalo dňa 04.10.2005, kedy bol súdnemu exekútorovi doručený návrh oprávneného na vykonanie exekúcie na základe Notárskej zápisnice N2150/2005, NZ21378/2005 zo dňa 14.05.2005, ktorú vyhotovil notár JUDr. Ondrej Ďuriač. Dňa 27.10.2005 súd prvého stupňa udelil súdnemu exekútorovi poverenie na vykonanie exekúcie. Oprávnený podaním zo dňa 18.11.2010 navrhol v zmysle § 44 ods. 8 Exekučného poriadku zmenu súdneho exekútora. Následne súd prvého stupňa vydal napadnuté uznesenie. Podľa § 58 ods. 1 Exekučného poriadku, exekúciu zastaví súd na návrh alebo aj bez návrhu. Exekučný poriadok pre exekučný súd zakotvuje oprávnenie a povinnosť skúmať v ktoromkoľvek štádiu už začatého exekučného konania zákonnosť exekučného titulu, pričom exekučný súd tak môže urobiť na návrh účastníka konania, ako aj bez návrhu. Podľa názoru odvolacieho súdu preskúmavacia činnosť exekučného súdu sa uplatňuje kedykoľvek, nielen v súvislosti s vydaním poverenia na vykonanie exekúcie, keďže právny predpis, resp. i jeho jednotlivé ustanovenia, je potrebné vykladať v súlade s celkovým účelom právneho predpisu, a teda v ich vzájomných súvislostiach a nie izolovane. Odvolací súd preskúmal napadnuté uznesenie ako aj postup súdu, ktorý mu predchádzal a zistil, že napadnuté uznesenie je potrebné ako vecne správne potvrdiť.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názoru odvolacieho súdu, súd prvého stupňa správne zistil skutkový stav, vzťahujúci sa k vyhláseniu exekúcie za neprípustnú a z takto zisteného skutkového stavu urobil aj správny právny záver a svoje rozhodnutie aj správne odôvodnil. Odvolací súd sa v celom rozsahu stotožňuje s odôvodnením napadnutého uznesenia, a preto, s poukazom na ustanovenie § 219 ods. 2 OSP, sa v odôvodnení tohto rozhodnutia obmedzil iba na skonštatovanie správnosti dôvodov napadnutého rozhodnutia bez toho, aby odvolací súd tieto dôvody opakoval. Na zdôraznenie správnosti súd dodáva, že podľa § 22 ods. 2 Občianskeho zákonníka, zastupovať iného nemôže ten, kto sám nie je spôsobilý na právny úkon, o ktorý ide, ani ten, záujmy ktorého sú v rozpore so záujmami zastúpeného. V danom prípade podstatnou a právne relevantnou skutočnosťou je, či splnomocnenie je platným právnym úkonom a uznanie dlhu na základe takto udeleného plnomocenstva v notárskej zápisnici je platným právnym úkonom, nakoľko podľa § 22 ods. 2 Občianskeho zákonníka zastupovať iného nemôže ten, ktorého záujmy sú v rozpore so záujmami zastúpeného. Rozpor v záujmoch musí reálne existovať, preto nestačí len potenciálna možnosť takéhoto rozporu. Právne úkony osôb, ktoré nespĺňajú náležitosti upravené v § 22 ods. 2, v zmysle § 39 Občianskeho zákonníka spôsobia absolútnu neplatnosť takýchto právnych úkonov a to bez ohľadu na skutočnosť, či o tom účastníci právneho úkonu vedeli. Ďalej dodáva, že otázku naplnenia formálnych a materiálnych predpokladov môže posudzovať iba exekučný súd. Podľa § 58 ods. 1 Exekučného poriadku, exekúciu zastaví súd na návrh alebo aj bez návrhu. Exekučný poriadok pre exekučný súd zakotvuje oprávnenie a povinnosť skúmať v ktoromkoľvek štádiu už začatého exekučného konania zákonnosť exekučného titulu, pričom exekučný súd tak môže urobiť na návrh účastníka konania, ako aj bez návrhu. Podľa názoru odvolacieho súdu preskúmavacia činnosť exekučného súdu sa uplatňuje kedykoľvek, nielen v súvislosti s vydaním poverenia na vykonanie exekúcie, keďže právny predpis, resp. i jeho jednotlivé ustanovenia, je potrebné vykladať v súlade s celkovým účelom právneho predpisu, a teda v ich vzájomných súvislostiach a nie izolovane. Na základe uvedených dôvodov odvolací súd napadnuté uznesenie v časti I., II. a III. podľa § 219 ods. 1 OSP potvrdil. Odvolací súd preskúmal napadnuté uznesenie, ako aj postup súdu prvého stupňa pri určovaní výšky priznaných trov exekúcie v medziach podaného odvolania a dospel k záveru, že odvolanie oprávneného je z časti dôvodné. Podľa názoru odvolacieho súdu v danom prípade patria súdnemu exekútorovi trovy v sume 39,41 eura. Súdnemu exekútorovi nepatrí odmena podľa § 14 ods. 1 písm. a) a ods. 2 vyhlášky č. 288/1995 Z. z. v znení účinnom v čase začatia exekúcie. Odvolací súd nepriznal odmenu uvedenú vo vyúčtovaní trov exekúcie za žiadosť o udelenie poverenia 30 min., nakoľko nejde o čas vynaložený na exekúciu, za ktorý by mohol exekútor požadovať odmenu podľa § 14 ods. 1 písm. a), ods. 2 vyhlášky. Exekúcia sa totiž začína až vydaním poverenia na jej vykonanie súdom podľa § 44 ods. 2 Exekučného poriadku a nie už dôjdením návrhu na vykonanie exekútorovi, ktorým sa len iniciuje začatie exekučného konania. Tento úkon je súčasťou získania poverenia na vykonanie exekúcie, čo je úkon exekučnej činnosti, pri ktorom patrí súdnemu exekútorovi odmena podľa § 15 ods. 1 písm. a). V tomto prípade došlo k duplicitnému uplatneniu náhrady trov exekúcie. Taktiež odmena za upovedomenie o začatí exekúcie 40 min., príkaz na začatie exekúcie 30 min., exekučný príkaz 40 min, žiadosť o súčinnosť2 x 20 min., môže byť priznaná len podľa § 15 ods. 1 písm. b), c), j) v prípade jej priznania na základe vyúčtovania exekútora by išlo ako pri poverení o duplicitné priznanie náhrady trov exekúcie za tieto úkony. K nepriznaniu odmeny za uvedené úkony dodáva, že vyhláška, ani exekučný poriadok neustanovuje, čo treba považovať za jednotlivé úkony exekučnej činnosti podľa § 14 ods. 1 písm. a) vyhlášky, ale je zrejmé, že musí ísť o úkony odlišné od tých, ktoré sú odmeňované paušálnou sumou v zmysle § 15 ods. 1 vyhlášky, čo v danom prípade splnené nebolo. Čo sa týkalo odmeny podľa § 14 ods. 1 písm. a) vyhlášky, odvolací súd dospel k záveru, že exekútorovi nepatrí ani odmena za spracovanie vzniknutých trov exekúcie, nakoľko ho nemožno vnímať ako čas účelne vynaložený na exekúciu, keďže nesmeroval k naplneniu účelu exekúcie - k uspokojeniu oprávneného. Okrem toho odvolací súd nepriznal súdnemu exekútorovi odmenu uvedenú vo vyúčtovaní trov exekúcie za prípravu podkladov na súpis hn. vecí a výkon súpisu hn. vecí, nakoľko z priloženého exekučného spisu nemal preukázateľne dokladované, že by súdny exekútor uvedený úkon skutočne vykonal. Súd priznal súdnemu exekútorovi odmenu za 7 úkonov, ktoré sa v zmysle § 15 ods. 1 vyhlášky odmeňujú paušálnou sumou, t.j. získanie poverenia na vykonanie exekúcie, doručenie príkazu na začatie exekúcie, doručenie upovedomenia o začatí exekúcie, doručenie exekučného príkazu, doručenie príkazu na začatie exekúcie, každé zisťovanie bydliska povinného, každé zisťovanie platiteľa mzdy povinného a každé ďalšie zisťovanie majetku povinného po 3,32, t.j. 3,32 x 7 = 23,24 eura + DPH vo výške 20%, spolu teda 27,89 eura. Súdnemu exekútorovi patrí aj náhrada hotových výdavkov podľa § 22 ods. 1 vyhl. (poštovné) v sume 9,60 eura (8 preukázaných doručeniek založených v exekučnom spise v sume 1,20 eura). Vzhľadom na skutočnosť, že súdny exekútor nepreukázal konkrétne výdavky pri jednotlivých zásielkach (originál/ fotokópia podacieho lístka), odvolací súd vychádzal z ceny stanovenej poštovým doručovateľom - Slovenskou poštou, a.s. za cenu doporučeného listu 1. triedy, do hmotnosti 50g. Odvolací súd nepriznal poštovné v sume 19,73 eura, a to aj napriek tomu, že je nepochybné, že poštovné vzniklo, ale keďže nie je v exekučnom spise preukázané originálom potvrdenej doručenky nie je ho možné priznať. Súdny exekútor požiadal o priznanie cestovného celkom v sume 19,44 eura, avšak zo spisu nevyplýva a ani žiadne doklady nepreukazujú použitie motorového vozidla. Spis neobsahuje žiadny cestovný príkaz, žiadne vyúčtovanie cestovného, dokladu o pracovnej ceste, resp. potvrdenie o vykonaní pracovnej cesty a ani technický preukaz motorového vozidla. Preto odvolací súd cestovnú náhradu nepriznal. Exekútor si uplatnil náhradu za stratu času, nakoľko však exekútor nepreukázal vykonanie pracovnej cesty mimo sídla jeho exekútorského úradu, nebolo možné mu náhradu priznať S poukazom na § 25 vyhlášky odvolací súd uvádza, že v odmene súdneho exekútora je zahrnutá aj náhrada za administratívne práce vykonané v súvislosti s exekučnou činnosťou, t.j. aj spotrebovaný kancelársky materiál, preto nepriznal súdnemu exekútorovi náhradu za spotrebovaný materiál. V zmysle § 196 Exekučného poriadku v platnom znení, ak je exekútor platiteľom dane z pridanej hodnoty podľa osobitného zákona, zvyšuje sa jeho odmena a náhrady určené podľa tohto zákona o daň z pridanej hodnoty. Súdny exekútor je platiteľom dane od 10.01.1997. Na základe uvedeného preto patrí súdnemu exekútorovi odmena zvýšená o 20% DPH, t.j. 32,84 eura x 20% DPH, celkovo teda vo výške 39,41 eura. Podľa § 220 OSP odvolací súd rozhodnutie súdu prvého stupňa zmení, ak nie sú splnené podmienky na jeho potvrdenie (§ 219), ani na jeho zrušenie (§ 221 ods. 1). Súd ďalej konštatuje, že nepovažuje za potrebné prebiehajúce exekučné konanie prerušiť z dôvodu, že požiada Súdny dvor ES o rozhodnutie o predbežnej otázke tak, ako to požadoval odvolateľ. Podľa § 109 ods. 1 písm. c) OSP súd konanie preruší, ak rozhodol, že požiada súdny dvor Európskych spoločenstiev o rozhodnutie o predbežnej otázke podľa medzinárodnej zmluvy. Povinnosť vnútroštátneho súdneho orgánu požiadať Súdny dvor o vydanie rozhodnutia o predbežnej otázke je zakotvená v druhej vete článku 267 ZFEÚ. Túto povinnosť požiadať o vydanie rozhodnutia o predbežnej otázke však vnútroštátny orgán nemá vždy a za akýchkoľvek okolností. Zo žiadneho ustanovenia Občianskeho súdneho poriadku totiž nevyplýva, že všeobecný súd môže prerušiť konanie a predložiť Súdnemu dvoru návrh na rozhodnutie o prejudiciálnej otázke o výklade právneho aktu Európskej únie len na návrh účastníka konania.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JE zabezpečiť jednotný výklad komunitárneho práva. Prejudiciálna otázka nastolená Súdnemu dvoru EÚ nesmie byť zjavne neopodstatnená a irelevantná vo vzťahu k prebiehajúcemu konaniu, jej zodpovedanie musí mať reálny dosah na prebiehajúci spor, a zároveň nesmie ísť o otázku akademickú v tom zmysle, že táto otázka nemá reálny základ v prejednávanom spore. V zmysle rozhodnutí Súdneho dvora EÚ veci Elisa María Mostaza Claro proti Centro Móvil Milenium SL (C-168/05), vo veci Océano Grupo Editorial a Salvat Editores (C-240/98 až C-244/98) a vo veci Pohotovosť (C-76/10) je možné konštatovať, že Judikatúra súdneho dvora EÚ umožňuje, aby sa aj vo fáze výkonu rozhodnutia posudzovala nekalosť podmienok v spotrebiteľských zmluvách s tým, že v prípade, ak súd pri posudzovaní tejto otázky dospeje k záveru, že takáto podmienka je nekalá, je povinný vyvodiť z daného posúdenia všetky dôsledky, ktoré z toho vyplývajú z vnútroštátneho práva. Na základe uvedeného je preto následkom v zmysle práva Slovenskej republiky zamietnutie žiadosti o vydanie poverenia podľa § 44 ods. 2 Exekučného poriadku alebo zastavenie exekúcie podľa § 57 ods. 1, 2 Exekučného poriadku a pohľadávku veriteľa voči spotrebiteľovi nie je preto možné v danom exekučnom konaní vymôcť.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acte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Odvolací súd ďalej na zdôraznenie správnosti svojho rozhodnutia dodáva, že ak v zmysle § 36 ods. 5 zákona č. 233/1995 Z. z. Exekučného poriadku osobitný zákon neustanovuje inak, exekučné konanie nemožno prerušiť, nemožno odpustiť zmeškanie lehôt a po skončení exekučného konania nemožno podať návrh na obnovu exekučného konania. V zmysle uvedeného je potrebné zdôrazniť, že exekučný poriadok vylučuje použitie ustanovení Občianskeho súdneho poriadku, ktoré umožňujú súdu za určitých okolností konanie prerušiť. Exekučné konanie sa prerušuje, iba ak to výslovne určuje osobitný predpis. Na základe uvedeného, nakoľko odvolací súd nedospel k záveru, že by v prejednávanom prípade existovala potreba obrátiť sa s predbežnou otázkou výkladu úniového práva na Súdny dvor EÚ, návrh oprávneného na prerušenie konania zamietol. Odvolací súd s ohľadom na vyššie uvedené závery rozhodol tak, ako je uvedené vo výroku tohto uznesenia. Rozhodnutie odvolacieho súdu bolo prijaté jednohlasne. Poučenie: Proti tomuto uzneseniu odvolanie nie je prípustné.</w:t>
      </w:r>
    </w:p>
    <w:p/>
    <w:p>
      <w:r>
        <w:t>Zdroj: KAUZIS.SK – https://www.kauzis.sk/judikatura/r/ECLI:SK:KSNR:2012:4105222575.1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