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15CoE/189/2012 z 22. 11. 2012</w:t>
      </w:r>
    </w:p>
    <w:p>
      <w:r>
        <w:t>Uznesenie Krajského súdu Nitra z 22. novembra 2012, sp. zn. 15CoE/189/2012, ECLI:SK:KSNR:2012:4606203883.2</w:t>
      </w:r>
    </w:p>
    <w:p>
      <w:r>
        <w:t>Súd: Krajský súd Nitra</w:t>
      </w:r>
    </w:p>
    <w:p>
      <w:r>
        <w:t>Spisová značka: 15CoE/189/2012</w:t>
      </w:r>
    </w:p>
    <w:p>
      <w:r>
        <w:t>ECLI: ECLI:SK:KSNR:2012:4606203883.2</w:t>
      </w:r>
    </w:p>
    <w:p>
      <w:r>
        <w:t>Dátum vydania: 22. 11. 2012</w:t>
      </w:r>
    </w:p>
    <w:p>
      <w:r>
        <w:t>Forma: Uznesenie</w:t>
      </w:r>
    </w:p>
    <w:p>
      <w:r>
        <w:t>Oblasť práva: Občianske právo</w:t>
      </w:r>
    </w:p>
    <w:p>
      <w:pPr>
        <w:pStyle w:val="Heading2"/>
      </w:pPr>
      <w:r>
        <w:t>Text rozhodnutia</w:t>
      </w:r>
    </w:p>
    <w:p>
      <w:r>
        <w:t>Súd: Krajský súd Nitra Spisová značka: 15CoE/189/2012 Identifikačné číslo súdneho spisu: 4606203883 Dátum vydania rozhodnutia: 23. 11. 2012 Meno a priezvisko sudcu, VSÚ: JUDr. Ján Bzdúšek ECLI: ECLI:SK:KSNR:2012:4606203883.2 Uznesenie Krajský súd v Nitre v exekučnej veci oprávneného: POHOTOVOSŤ, s.r.o., so sídlom Pribinova 25, Bratislava, IČO: 35 807 598, zast. advokátskou kanceláriou Fridrich Paľko, s.r.o., so sídlom Moyzesova 8, Bratislava, proti povinnej: M. Q., nar. XX.XX.XXXX, bytom J. Y. XXXX/X, U., o vymoženie sumy 537,74 eura s príslušenstvom, o odvolaní oprávneného proti uzneseniu Okresného súdu Topoľčany č. k. 12Er/2143/2006-44 zo dňa 21.05.2012, a o návrhu oprávneného na prerušenie konania, takto r o z h o d o l : 1. Odvolací súd uznesenie Okresného súdu Topoľčany č. k. 12Er/2143/2006-44 zo dňa 21.05.2012 vo výroku I., III. a IV. p o t v r d z u j e . 2. Odvolací súd napadnuté uznesenie vo výroku II. m e n í tak, že oprávnený je povinný nahradiť súdnemu exekútorovi JUDr. Ľubomírovi Pekárovi, so sídlom P. Pázmaňa 49/3, Šaľa, trovy exekúcie v sume 21,70 eura do 3 dní od právoplatnosti tohto uznesenia. 3. Odvolací súd návrh oprávneného na prerušenie konania z a m i e t a . o d ô v o d n e n i e : Napadnutým uznesením súd prvého stupňa návrh oprávneného na zmenu súdneho exekútora zamietol. Zároveň vyhlásil exekúciu za neprípustnú a zastavil ju. Oprávnenému uložil povinnosť zaplatiť súdnemu exekútorovi JUDr. Ľubomírovi Pekárovi, náhradu trov exekúcie vo výške 83,66 eura do troch dní od právoplatnosti uznesenia. Svoje rozhodnutie súd prvého stupňa v časti vyhlásenia exekúcie za neprípustnú a jej zastavenia odôvodnil ustanovením § 57 ods. 1 písm. g), § 58, § 240 ods. 1 zákona č. 233/1995 Z. z. o súdnych exekútoroch a exekučnej činnosti (ďalej len „Exekučný poriadok“), § 22, § 39, § 43 § 574 ods. 2 zákona č. 40/1960 Zb. Občianskeho zákonníka, nález ÚS SR II.ÚS 322/2010-37 zo dňa 13.04.2011. O náhrade trov exekúcie súdneho exekútora rozhodol s poukazom na ustanovenie § 196, § 199, § 200 ods. 2, § 203 ods. 1 Exekučného poriadku, § 14, § 15, § 22, § 23 vyhlášky č. 288/1995 Z. z. o odmenách a náhradách súdnych exekútorov (ďalej len "vyhláška"). Súd prvého stupňa uviedol, že dohoda o splnomocnení je v zmysle § 39 Občianskeho zákonníka neplatným právnym úkonom a preto na jej základe nemohlo dôjsť ani k uznaniu právneho záväzku ani k vydaniu a podpísaniu notárskej zápisnice, ktorá je podkladom pre exekučné konanie. Dodal, že z dikcie zákona jasne vyplýva, že dohoda, ktorou sa niekto vzdáva práv, ktoré môžu vzniknúť až v budúcnosti, je neplatná, pričom konanie povinného o splnomocnení I.. U. Y. na spísanie notárskej zápisnice ako exekučného titulu, považoval súd v tomto smere za konanie, ktoré je v rozpore so zákonom Na základe uvedeného súd rozhodol o neprípustnosti exekúcie a následne o zastavení exekúcie. Žiadosť oprávneného na zmenu súdneho exekútora ako nedôvodnú zamietol. O náhrade trov exekúcie vo výške 83,66 eura rozhodol v zmysle príslušných ustanovení Exekučného poriadku ako aj vyhlášky Ministerstva spravodlivosti Slovenskej republiky č. 288/1995 Z. z. o odmenách a náhradách súdnych exekútorov tak, že na ich úhradu zaviazal oprávneného. Proti tomuto uzneseniu podal oprávnený odvolanie v zákonom stanovenej lehote. Namietal, že súd rozhodol nad rámec zverenej právomoci, že odňal účastníkovi možnosť konať pred súdom, že nezistil skutkový stav, pretože nevykonal náležité dokazovanie a rozhodnutie súdu prvého stupňa vychádza z nesprávneho právneho posúdenia veci. Uviedol, že v zmysle § 44 ods. 2 Exekučného poriadku exekučný súd preskúmal súlad exekučného titulu so zákonom s výsledkom absolútnej nerozpornosti. Namietal, že Zákon o notároch a notárskej činnosti presne vymedzuje, kedy je notár povinný odmietnuť vykonanie požadovaného úkonu. A preto táto právomoc nemôže byť na základe extenzívnej interpretácie prenášaná na súd, pretože by dochádzalo k zásahu do princípu právnej istoty a princípu ochrany dôvery subjektov práva v právny poriadok. Skonštatoval, že ak notár neodmietne vykonať úkon, zaniká právomoc všeobecného súdu rozhodovať o súlade úkonu so zákonom a chýbajúcu zákonnú úpravu revízneho postupu nemôže nahrádzať svojimi rozhodnutiami exekučný súd. Namietal, že všeobecný súd nebol povinný zaoberať sa skúmaním, či notárska zápisnica bola vydaná v súlade s platnými predpismi. Zastával názor, že platná notárska zápisnica má rovnaké účinky ako rozsudok všeobecného súdu a preto s ňou musí exekučný súd nakladať rovnako ako s rozsudkom všeobecného súdu. Zdôraznil, že súd nedisponuje právomocou rušiť či meniť obsah notárskej listiny, ktorá je exekučným titulom. Súd pri rozhodovaní o právnom postavení účastníkov notárskeho úkonu ignoroval procesné zásady súdneho rozhodovania v právnom štáte spojené s exekučnou vecou.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Na základe uvedeného preto tvrdil, že žalobca bol uvedený do takého postavenia, ktoré bolo podstatne nevýhodnejšie ako postavenie iných strán konania a iných osôb v porovnateľnom postavení. Žalobca nemal možnosť reagovať na akékoľvek tvrdenia, ktoré boli podkladom pre rozhodnutie exekučného súdu o jeho právnom postavení, ďalej že nemal možnosť ovplyvniť prípravu obsahu rozhodnutia a nebol oboznámený s tým, že exekučný súd vedie konanie, v ktorom opätovne rozhoduje o jeho právach. Exekučný súd rozhodnutím vylúčil akúkoľvek možnosť podania opravného prostriedku vo vzťahu k meritu veci. Plnomocenstvo nie je zmluvným ustanovením a nemožno naň aplikovať právnu úpravu neprijateľných zmluvných podmienok. Dodal, že žiadne z ustanovení zmluvy nestanovuje, že povinný nemôže po udelení plnomocenstva sám dlh uznať vo forme notárskej zápisnice ako exekučného titulu. Poznamenal že zástupca povinného žiadny spôsobom neprekročil udelené plnomocenstvo, keďže bol na základe plnomocenstva oprávnený uznať dlh vo forme notárskej zápisnice.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S poukazom na vyššie uvedené preto žiadal, aby súd napadnuté uznesenie zrušil a vec vrátil súd prvého stupňa na ďalšie konanie. Následne oprávnený doručil súdu prvého stupňa podanie označené ako: „Návrh na prerušenie konania postupom podľa § 109 ods. 1 písm. c) Občianskeho súdneho poriadku a čl. 267 Zmluvy o fungovaní EÚ a doplnenie právnej argumentácie k podanému odvolaniu“. Poukázal na uznesenie Ústavného súdu SR sp. zn. I.ÚS 120/2012-12 zo dňa 14.03.2012, kde Ústavný súd konštatoval, že ak exekučný súd zistí, že povinný dobrovoľne nesplnil svoju povinnosť z exekučného titulu, musí postupovať v súlade s príslušnými ustanoveniami Exekučného poriadku a umožniť pokračovanie v exekúcii, pokiaľ sa povinnosť nesplní alebo sa nezistí iný dôvod na to, aby sa v exekúcii nepokračovalo. Opačným postupom by exekučný súd odoprel základné právo na súdnu ochranu oprávnenej osobe. Pripomenul, že zákonom č. 384/2008 Z. z. z 23.09.2008 sa Exekučný poriadok doplnil o ust. § 42 ods. 3, pričom v prechodnom ustanovení k zákonu č. 384/2008 Z. z. je uvedené, že na notárske zápisnice vyhotovené pred 15.10.2008 sa tento zákon nevzťahuje. Na základe uvedeného mal preto za preukázané, že zákon umožňoval a aproboval notársku zápisnicu, ktorá vznikla z právneho úkonu, predmetom ktorého bolo poskytnutie peňažných prostriedkov a umožňovalo jej exekúciu. Tvrdil ďalej, že udelením plnomocenstva povinný dobrovoľne preniesol na tretiu osobu oprávnenie uznať svoj dlh. Dodal, že ak by povinný zmenil názor, mohol plnomocenstvo v zmysle § 33b ods. 1 písm. b) Občianskeho zákonníka kedykoľvek odvolať. Na základe uvedeného preto zdôraznil, že udelenie plnomocenstva tretej osobe na zastupovanie spotrebiteľa nie je možné považovať za neprijateľnú podmienku, ktorá by z pohľadu spotrebiteľa spôsobovala značnú nerovnováhu v právach a povinnostiach v jej neprospech. Dodal, že súd sa nijako nevysporiadal s výkladovými pravidlami uvedenými v smernici Rady 93/13/EHS a nijako nezdôvodnil, prečo považuje za neprijateľnú podmienku splnomocnenie, ktorým dlžník dobrovoľne splnomocnil fyzickú osobu na spísanie notárskej zápisnice ako exekučného titulu. Uviedol ďalej, že jednotlivé ustanovenia smernice nemožno aplikovať vo vytrhnutom kontexte v prospech jednej zo zmluvných strán. Zastal názor, že v danom prípade je nutné požiadať Súdny dvor Európskej únie o výklad pojmu „nekalá zmluvná podmienka“. Dodal, že súdnemu dvoru Európskej únie by mala byť daná príležitosť posúdiť exekučné konanie týkajúce sa záväzkových vzťahov komplexne tak, aby účastníkov konania zbavilo právnej neistoty vyplývajúcej z doterajšieho výkladu úniového práva a následnej aplikácii vnútroštátnymi súdmi Slovenskej republiky. S poukazom na nález Ústavného súdu SR sp. zn. IV. ÚS 95/2010-80 zo dňa 12.04.2012, čl. 17, čl. 47 a čl. 51 ods.1 Charty základných práv EÚ navrhol, aby súd na základe § 109 ods. 1 písm. c) OSP a čl. 267 Zmluvy o fungovaní EÚ rozhodol, že konanie prerušuje a Súdnemu dvoru EÚ predkladá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pohľadávky a jej príslušenstva, a na tomto základe zamietnuť exekúciu pohľadávky plynúcej z tejto zmluvy? 2, Je v súlade s čl. 17 a 47 Charty základných práv EÚ také rozhodovanie vnútroštátneho súdu, ktoré aplikujúc vnútroštátne procesné aj hmotnoprávne ustanovenia s odkazom na smernicu 93/13/EHS zabráni vymožiteľnosti reálnej pohľadávky veriteľa voči spotrebiteľovi? Krajský súd v Nitre ako súd odvolací (§ 10 ods. 1 OSP), preskúmal napadnuté uznesenie súdu prvého stupňa ako aj postup súdu, ktorý mu predchádzal, v medziach podaného odvolania (§ 212 ods. 1 OSP), a zistil, že vo výroku I., III. a IV. je potrebné uznesenie súdu prvého stupňa podľa § 219 ods. 1 OSP ako vecne správne potvrdiť, a vo výroku II. je potrebné uznesenie súdu prvého stupňa podľa § 220 OSP zmeniť. Rozhodol tak bez nariadenia pojednávania podľa § 214 ods. 2 OSP. Z obsahu spisu odvolací súd zistil, že exekučné konanie začalo dňa 10.04.2006, kedy bol súdnemu exekútorovi doručený návrh oprávneného na vykonanie exekúcie na základe Notárskej zápisnice N5501/2005, NZ51243/2005 zo dňa 30.10.2005, ktorú vyhotovil notár JUDr. Ondrej Ďuriač. Dňa 03.05.2006 súd prvého stupňa udelil súdnemu exekútorovi poverenie na vykonanie exekúcie. Oprávnený navrhol zmenu súdneho exekútora. Následne súd prvého stupňa vydal napadnuté uznesenie. Podľa § 58 ods. 1 Exekučného poriadku, exekúciu zastaví súd na návrh alebo aj bez návrhu. Exekučný poriadok pre exekučný súd zakotvuje oprávnenie a povinnosť skúmať v ktoromkoľvek štádiu už začatého exekučného konania zákonnosť exekučného titulu, pričom exekučný súd tak môže urobiť na návrh účastníka konania, ako aj bez návrhu. Podľa názoru odvolacieho súdu preskúmavacia činnosť exekučného súdu sa uplatňuje kedykoľvek, nielen v súvislosti s vydaním poverenia na vykonanie exekúcie, keďže právny predpis, resp. i jeho jednotlivé ustanovenia, je potrebné vykladať v súlade s celkovým účelom právneho predpisu, a teda v ich vzájomných súvislostiach a nie izolovane. Odvolací súd preskúmal napadnuté uznesenie ako aj postup súdu, ktorý mu predchádzal a zistil, že napadnuté uznesenie je potrebné ako vecne správne potvrdiť.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názoru odvolacieho súdu, súd prvého stupňa správne zistil skutkový stav, vzťahujúci sa k vyhláseniu exekúcie za neprípustnú a z takto zisteného skutkového stavu urobil aj správny právny záver a svoje rozhodnutie aj správne odôvodnil. Odvolací súd sa v celom rozsahu stotožňuje s odôvodnením napadnutého uznesenia, a preto, s poukazom na ustanovenie § 219 ods. 2 OSP, sa v odôvodnení tohto rozhodnutia obmedzil iba na skonštatovanie správnosti dôvodov napadnutého rozhodnutia bez toho, aby odvolací súd tieto dôvody opakoval. Na zdôraznenie správnosti súd dodáva, že podľa § 22 ods. 2 Občianskeho zákonníka, zastupovať iného nemôže ten, kto sám nie je spôsobilý na právny úkon, o ktorý ide, ani ten, záujmy ktorého sú v rozpore so záujmami zastúpeného. V danom prípade podstatnou a právne relevantnou skutočnosťou je, či splnomocnenie je platným právnym úkonom a uznanie dlhu na základe takto udeleného plnomocenstva v notárskej zápisnici je platným právnym úkonom, nakoľko podľa § 22 ods. 2 Občianskeho zákonníka zastupovať iného nemôže ten, ktorého záujmy sú v rozpore so záujmami zastúpeného. Právne úkony osôb, ktoré nespĺňajú náležitosti upravené v § 22 ods. 2, v zmysle § 39 Občianskeho zákonníka spôsobia absolútnu neplatnosť takýchto právnych úkonov a to bez ohľadu na skutočnosť, či o tom účastníci právneho úkonu vedeli. Ďalej dodáva, že otázku naplnenia formálnych a materiálnych predpokladov môže posudzovať iba exekučný súd. Podľa § 58 ods. 1 Exekučného poriadku, exekúciu zastaví súd na návrh alebo aj bez návrhu. Exekučný poriadok pre exekučný súd zakotvuje oprávnenie a povinnosť skúmať v ktoromkoľvek štádiu už začatého exekučného konania zákonnosť exekučného titulu, pričom exekučný súd tak môže urobiť na návrh účastníka konania, ako aj bez návrhu. Podľa názoru odvolacieho súdu preskúmavacia činnosť exekučného súdu sa uplatňuje kedykoľvek, nielen v súvislosti s vydaním poverenia na vykonanie exekúcie, keďže právny predpis, resp. i jeho jednotlivé ustanovenia, je potrebné vykladať v súlade s celkovým účelom právneho predpisu, a teda v ich vzájomných súvislostiach a nie izolovane. Na základe uvedených dôvodov odvolací súd napadnuté uznesenie v časti I., III. a IV. podľa § 219 ods. 1 OSP potvrdil. Odvolací súd preskúmal napadnuté uznesenie, ako aj postup súdu prvého stupňa pri určovaní výšky priznaných trov exekúcie v medziach podaného odvolania a dospel k záveru, že odvolanie oprávneného je z časti dôvodné. Podľa názoru odvolacieho súdu v danom prípade patria súdnemu exekútorovi trovy v sume 21,70 eura. Súdnemu exekútorovi nepatrí odmena podľa § 14 ods. 1 písm. a) a ods. 2 vyhlášky č. 288/1995 Z. z. v znení účinnom v čase začatia exekúcie. Odvolací súd nepriznal odmenu uvedenú vo vyúčtovaní trov exekúcie za žiadosť o udelenie poverenia 30 min., nakoľko nejde o čas vynaložený na exekúciu, za ktorý by mohol exekútor požadovať odmenu podľa § 14 ods. 1 písm. a), ods. 2 vyhlášky. Exekúcia sa totiž začína až vydaním poverenia na jej vykonanie súdom podľa § 44 ods. 2 Exekučného poriadku a nie už dôjdením návrhu na vykonanie exekútorovi, ktorým sa len iniciuje začatie exekučného konania. Tento úkon je súčasťou získania poverenia na vykonanie exekúcie, čo je úkon exekučnej činnosti, pri ktorom patrí súdnemu exekútorovi odmena podľa § 15 ods. 1 písm. a). V tomto prípade došlo k duplicitnému uplatneniu náhrady trov exekúcie. Taktiež odmena za upovedomenie o začatí exekúcie 40 min., príkaz na začatie exekúcie 30 min., žiadosť o súčinnosť 20 min., môže byť priznaná len podľa § 15 ods. 1 písm. b), c), j) v prípade jej priznania na základe vyúčtovania exekútora by išlo ako pri poverení o duplicitné priznanie náhrady trov exekúcie za tieto úkony. K nepriznaniu odmeny za uvedené úkony dodáva, že vyhláška, ani exekučný poriadok neustanovuje, čo treba považovať za jednotlivé úkony exekučnej činnosti podľa § 14 ods. 1 písm. a) vyhlášky, ale je zrejmé, že musí ísť o úkony odlišné od tých, ktoré sú odmeňované paušálnou sumou v zmysle § 15 ods. 1 vyhlášky, čo v danom prípade splnené nebolo. Čo sa týkalo odmeny podľa § 14 ods. 1 písm. a) vyhlášky, odvolací súd dospel k záveru, že exekútorovi nepatrí ani odmena za spracovanie vzniknutých trov exekúcie, nakoľko ho nemožno vnímať ako čas účelne vynaložený na exekúciu, keďže nesmeroval k naplneniu účelu exekúcie - k uspokojeniu oprávneného. Okrem toho odvolací súd nepriznal súdnemu exekútorovi odmenu uvedenú vo vyúčtovaní trov exekúcie za prípravu podkladov na súpis hn. vecí a výkon súpisu hn. vecí, nakoľko z priloženého exekučného spisu nemal preukázateľne dokladované, že by súdny exekútor uvedený úkon skutočne vykonal. Súd priznal súdnemu exekútorovi odmenu za 4 úkony, ktoré sa v zmysle § 15 ods. 1 vyhlášky odmeňujú paušálnou sumou, t.j. získanie poverenia na vykonanie exekúcie, doručenie upovedomenia o začatí exekúcie, doručenie príkazu na začatie exekúcie a každé ďalšie zisťovanie majetku povinného po 3,32, t.j. 3,32 x 4 = 13,28 eura. Súdnemu exekútorovi patrí aj náhrada hotových výdavkov podľa § 22 ods. 1 vyhl. (poštovné) v sume 4,80 eura (4 preukázané doručenky založené v exekučnom spise v sume 1,20 eura). Vzhľadom na skutočnosť, že súdny exekútor nepreukázal konkrétne výdavky pri jednotlivých zásielkach (originál/ fotokópia podacieho lístka), odvolací súd vychádzal z ceny stanovenej poštovým doručovateľom - Slovenskou poštou, a.s. za cenu doporučeného listu 1. triedy, do hmotnosti 50g. Odvolací súd nepriznal poštovné v sume 13,74 eura, a to aj napriek tomu, že je nepochybné, že poštovné vzniklo, ale keďže nie je v exekučnom spise preukázané originálom potvrdenej doručenky nie je ho možné priznať. S poukazom na § 25 vyhlášky odvolací súd uvádza, že v odmene súdneho exekútora je zahrnutá aj náhrada za administratívne práce vykonané v súvislosti s exekučnou činnosťou, t.j. aj spotrebovaný kancelársky materiál, preto nepriznal súdnemu exekútorovi náhradu za spotrebovaný materiál. Súdny exekútor požiadal o priznanie cestovného celkom v sume 40,50 eura, avšak zo spisu nevyplýva a ani žiadne doklady nepreukazujú použitie motorového vozidla. Spis neobsahuje žiadny cestovný príkaz, žiadne vyúčtovanie cestovného, dokladu o pracovnej ceste, resp. potvrdenie o vykonaní pracovnej cesty a ani technický preukaz motorového vozidla. Preto odvolací súd cestovnú náhradu nepriznal. Exekútor si uplatnil náhradu za stratu času, nakoľko však exekútor nepreukázal vykonanie pracovnej cesty mimo sídla jeho exekútorského úradu, nebolo možné mu náhradu priznať. V zmysle § 196 Exekučného poriadku v platnom znení, ak je exekútor platiteľom dane z pridanej hodnoty podľa osobitného zákona, zvyšuje sa jeho odmena a náhrady určené podľa tohto zákona o daň z pridanej hodnoty. Súdny exekútor je platiteľom dane od 10.01.1997. Na základe uvedeného preto patrí súdnemu exekútorovi odmena zvýšená o 20% DPH, t.j. 18,08 eura x 20% DPH, celkovo teda vo výške 21,70 eura. Podľa § 220 OSP odvolací súd rozhodnutie súdu prvého stupňa zmení, ak nie sú splnené podmienky na jeho potvrdenie (§ 219), ani na jeho zrušenie (§ 221 ods. 1). Súd ďalej konštatuje, že nepovažuje za potrebné prebiehajúce exekučné konanie prerušiť z dôvodu, že požiada Súdny dvor ES o rozhodnutie o predbežnej otázke tak, ako to požadoval odvolateľ. Podľa § 109 ods. 1 písm. c) OSP súd konanie preruší, ak rozhodol, že požiada súdny dvor Európskych spoločenstiev o rozhodnutie o predbežnej otázke podľa medzinárodnej zmluvy. Povinnosť vnútroštátneho súdneho orgánu požiadať Súdny dvor o vydanie rozhodnutia o predbežnej otázke je zakotvená v druhej vete článku 267 ZFEÚ. Túto povinnosť požiadať o vydanie rozhodnutia o predbežnej otázke však vnútroštátny orgán nemá vždy a za akýchkoľvek okolností. Zo žiadneho ustanovenia Občianskeho súdneho poriadku totiž nevyplýva, že všeobecný súd môže prerušiť konanie a predložiť Súdnemu dvoru návrh na rozhodnutie o prejudiciálnej otázke o výklade právneho aktu Európskej únie len na návrh účastníka konania.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JE zabezpečiť jednotný výklad komunitárneho práva. Prejudiciálna otázka nastolená Súdnemu dvoru EÚ nesmie byť zjavne neopodstatnená a irelevantná vo vzťahu k prebiehajúcemu konaniu, jej zodpovedanie musí mať reálny dosah na prebiehajúci spor, a zároveň nesmie ísť o otázku akademickú v tom zmysle, že táto otázka nemá reálny základ v prejednávanom spore. V zmysle rozhodnutí Súdneho dvora EÚ veci Elisa María Mostaza Claro proti Centro Móvil Milenium SL (C-168/05), vo veci Océano Grupo Editorial a Salvat Editores (C-240/98 až C-244/98) a vo veci Pohotovosť (C-76/10) je možné konštatovať, že Judikatúra súdneho dvora EÚ umožňuje, aby sa aj vo fáze výkonu rozhodnutia posudzovala nekalosť podmienok v spotrebiteľských zmluvách s tým, že v prípade, ak súd pri posudzovaní tejto otázky dospeje k záveru, že takáto podmienka je nekalá, je povinný vyvodiť z daného posúdenia všetky dôsledky, ktoré z toho vyplývajú z vnútroštátneho práva. Na základe uvedeného je preto následkom v zmysle práva Slovenskej republiky zamietnutie žiadosti o vydanie poverenia podľa § 44 ods. 2 Exekučného poriadku alebo zastavenie exekúcie podľa § 57 ods. 1, 2 Exekučného poriadku a pohľadávku veriteľa voči spotrebiteľovi nie je preto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acte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Odvolací súd ďalej na zdôraznenie správnosti svojho rozhodnutia dodáva, že ak v zmysle § 36 ods. 5 zákona č. 233/1995 Z. z. Exekučného poriadku osobitný zákon neustanovuje inak, exekučné konanie nemožno prerušiť, nemožno odpustiť zmeškanie lehôt a po skončení exekučného konania nemožno podať návrh na obnovu exekučného konania. V zmysle uvedeného je potrebné zdôrazniť, že exekučný poriadok vylučuje použitie ustanovení Občianskeho súdneho poriadku, ktoré umožňujú súdu za určitých okolností konanie prerušiť. Exekučné konanie sa prerušuje, iba ak to výslovne určuje osobitný predpis. Na základe uvedeného, nakoľko odvolací súd nedospel k záveru, že by v prejednávanom prípade existovala potreba obrátiť sa s predbežnou otázkou výkladu úniového práva na Súdny dvor EÚ, návrh oprávneného na prerušenie konania zamietol. Odvolací súd s ohľadom na vyššie uvedené závery rozhodol tak, ako je uvedené vo výroku tohto uznesenia. Rozhodnutie odvolacieho súdu bolo prijaté jednohlasne. Poučenie: Proti tomuto uzneseniu odvolanie nie je prípustné.</w:t>
      </w:r>
    </w:p>
    <w:p/>
    <w:p>
      <w:r>
        <w:t>Zdroj: KAUZIS.SK – https://www.kauzis.sk/judikatura/r/ECLI:SK:KSNR:2012:4606203883.2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