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10CoE/63/2012 z 29. 8. 2012</w:t>
      </w:r>
    </w:p>
    <w:p>
      <w:r>
        <w:t>Uznesenie Krajského súdu Prešov z 29. augusta 2012, sp. zn. 10CoE/63/2012, ECLI:SK:KSPO:2012:8412200033.1</w:t>
      </w:r>
    </w:p>
    <w:p>
      <w:r>
        <w:t>Súd: Krajský súd Prešov</w:t>
      </w:r>
    </w:p>
    <w:p>
      <w:r>
        <w:t>Spisová značka: 10CoE/63/2012</w:t>
      </w:r>
    </w:p>
    <w:p>
      <w:r>
        <w:t>ECLI: ECLI:SK:KSPO:2012:8412200033.1</w:t>
      </w:r>
    </w:p>
    <w:p>
      <w:r>
        <w:t>Dátum vydania: 29. 8. 2012</w:t>
      </w:r>
    </w:p>
    <w:p>
      <w:r>
        <w:t>Forma: Uznesenie</w:t>
      </w:r>
    </w:p>
    <w:p>
      <w:r>
        <w:t>Oblasť práva: Občianske právo</w:t>
      </w:r>
    </w:p>
    <w:p>
      <w:pPr>
        <w:pStyle w:val="Heading2"/>
      </w:pPr>
      <w:r>
        <w:t>Text rozhodnutia</w:t>
      </w:r>
    </w:p>
    <w:p>
      <w:r>
        <w:t>Súd: Krajský súd Prešov Spisová značka: 10CoE/63/2012 Identifikačné číslo súdneho spisu: 8412200033 Dátum vydania rozhodnutia: 30. 08. 2012 Meno a priezvisko sudcu, VSÚ: JUDr. Irena Dobňáková ECLI: ECLI:SK:KSPO:2012:8412200033.1 Uznesenie Krajský súd v Prešove v exekučnej veci oprávneného: PRO CIVITAS s. r. o., IČO: 45 869 464, so sídlom v Bratislave, Astrová 2/A, právne zastúpeného spoločnosťou Advokátska kancelária Máčaj a Novák, s.r.o., so sídlom v Bratislave, Karpatská 18, IČO: 35 940 875, proti povinnému: Z. X., nar. XX.X.XXXX, bytom A. XXX/X, S. I., o vymoženie 1.481,37 eur s prísl., vedenej u súdneho exekútora JUDr. Rudolfa Dulinu, Exekútorský úrad Michalovce, Ľudovíta Štúra 12, 071 01 Michalovce, pod č. Ex 5802/11, o odvolaní oprávneného proti uzneseniu Okresného súdu Kežmarok č. k. 2Er 3/2012-14 z 26.3.2012, zhodou hlasov členov senátu takto r o z h o d o l : V r a c i a vec súdu prvého stupňa ako predčasne predloženú. o d ô v o d n e n i e : Súd prvého stupňa napadnutým uznesením zamietol žiadosť súdneho exekútora JUDr. Rudolfa Dulinu o udelenie poverenia na vykonanie exekúcie pod č. Ex 5802/11. V dôvodoch rozhodnutia uviedol, že oprávnený žiada vykonať exekúciu podľa rozhodcovského rozsudku STÁLEHO ROZHODCOVSKÉHO SÚDU zriadeného pri ROZHODCOVSKÁ, ARBITRÁŽNA A MEDIAČNÁ, a.s. sp. zn. IDB0160033 zo dňa 15.7.2011. Podľa uvedeného rozhodcovského rozsudku boli oprávnenému priznané nároky zo zmluvy o úvere č. 1340934907 uzavretej dňa 11.7.2007 medzi právnym predchodcom oprávneného spoločnosťou Poštová banka, a.s., Prievozská 2/B, Bratislava, IČO: 31 340 890 a povinným. Uvedenú zmluvu mal súd prvého stupňa na zreteli pri posudzovaní žiadosti o udelenie poverenia. Mal za to, že rozhodcovská doložka uvedená v bode 11 Všeobecných obchodných podmienok predchodcu oprávneného nedáva spotrebiteľovi možnosť výberu medzi rozhodcovským a štátnym súdom, čím je táto rozhodcovská doložka neprijateľná. Neprijateľná rozhodcovská doložka sa prieči dobrým mravom a výkon práv a povinností z takejto doložky odporuje dobrým mravom, a preto žiadosť súdneho exekútora o udelenie poverenia pre rozpor exekučného titulu so zákonom v zmysle ustanovenia § 44 ods. 2 Exekučného poriadku zamietol. Proti tomuto uzneseniu včas podal odvolanie oprávnený. Namieta nesprávne právne posúdenie veci exekučným súdom. Uviedol, že právoplatný rozhodcovský rozsudok má rovnaké účinky ako rozsudok všeobecného súdu, účinky rozhodcovského rozsudku majú ten dôsledok, že exekučný súd musí s takýmto rozsudkom nakladať rovnako ako s rozsudkom všeobecného súdu. Zdôrazňuje, že exekučný súd nie je oprávnený posudzovať vecnú správnosť (skutkové a právne závery) rozsudku všeobecného súdu, ani rozsudku rozhodcovského súdu. Exekučný súd nedisponuje právomocou rušiť či meniť rozhodnutie, ktoré je exekučným titulom. Uviedol, že preskúmanie správnosti rozhodcovského rozsudku exekučným súdom je možné, len pokiaľ ide o dôvod uvedený v § 45 ods. 1 písm. c/ zákona č. 244/2002 Z. z., teda rozsudok zaväzuje účastníka rozhodcovského konania na plnenie, ktoré je objektívne nemožné, právom nedovolené alebo odporuje dobrým mravom. Z uvedeného vyplýva, že rozpor s dobrými mravmi je viazaný na plnenie a nie iba na to, či samotná zmluva obsahuje neprijateľnú podmienku; nie každá skutočnosť hodnotená ako neprijateľná podmienka spôsobuje aj rozpor plnenia s dobrými mravmi. Rozhodujúcim bude len, či plnenie, ktoré má byť vykonané, odporuje alebo neodporuje dobrým mravom; len tento zákonný dôvod umožňuje zastaviť exekučné konanie. Zároveň uviedol, že zákon č. 483/2001 Z. z. o bankách v znení účinnom v čase uzavretia zmluvy o úvere v § 93b ods. 1 zakotvoval povinnosť bánk ponúknuť svojím klientom neodvolateľný návrh na uzavretie rozhodcovskej zmluvy o tom, že ich prípadné vzájomné spory z obchodov budú rozhodnuté v rozhodcovskom konaní stálym rozhodcovským súdom zriadeným podľa zákona o rozhodcovskom konaní. Inkorporovaním rozhodcovskej doložky do Obchodných podmienok si Poštová banka, a.s. splnila svoju zákonnú povinnosť. Rozhodcovská doložka bola naformulovaná a dojednaná na základe splnenia zákonnej povinnosti banky a ako taká nemôže predstavovať neprijateľnú podmienku. Žiada preto, aby súd napadnuté uznesenie v celom rozsahu zmenil tak, že žiadosti súdneho exekútora o udelenie poverenia na vykonanie exekúcie vyhovuje, alternatívne, aby odvolací súd napadnuté uznesenie v celom rozsahu zrušil a vec vrátil súdu prvého stupňa na ďalšie konanie. Súd prvého stupňa následne predložil vec odvolaciemu súdu na rozhodnutie o podanom odvolaní. Krajský súd v Prešove pred vecným prejednaním podaného odvolania zisťoval, či sú splnené podmienky na prejednanie podaného odvolania. Z obsahu spisu zistil, že vec bola predložená odvolaciemu súdu predčasne. Predmetné uznesenie nebolo doručené povinnému. Podľa ust. § 251 ods. 4 O.s.p. v spojení s ust. § 168 ods. 2 O.s.p., uznesenie súd doručí účastníkom, ak je proti nemu odvolanie, alebo ak to je pre vedenie konania potrebné, alebo ak ide o uznesenie, ktorým sa účastníkom ukladá nejaká povinnosť. Uznesenie súdu prvého stupňa tak, ako bolo vydané, sa nepochybne týka oboch strán v konaní, je proti nemu prípustné odvolanie, a preto je potrebné ho doručiť všetkým účastníkom konania. Uznesenie doručuje súd prvého stupňa. Z ust. § 211 ods. 1 O.s.p. nevyplýva taká výnimka, aby nedostatky v doručovaní uznesenia súdu prvého stupňa sa odstraňovali postupom odvolacieho súdu. Z týchto dôvodov odvolací súd vracia vec súdu prvého stupňa ako predčasne predloženú. Súd prvého stupňa doručí uznesenie povinnému a zároveň doručí postupom podľa § 209a ods. 1 O.s.p. aj rovnopis podaného odvolania. Už teraz je však potrebné, aby súd prvého stupňa pre účely tohto konania, a teda pre rozhodnutie o podanom odvolaní, zabezpečil predovšetkým od oprávneného listiny o tom, že predchodca oprávneného Poštová banka, a.s. pri uzatváraní rozhodcovskej doložky k zmluve, postupoval podľa ust. § 93b ods. 1, 2 zák. č. 483/2001 Z. z.. Na oprávnenom (jeho právnom predchodcovi) je, aby preukázal pre účely tohto konania aj to, že klient bol oboznámený aj s tým, že nie je povinný prijať návrh rozhodcovskej zmluvy, a že v takom prípade sa prípadné spory budú riešiť postupom podľa Občianskeho súdneho poriadku. Odvolací súd preto postupom podľa § 213 ods. 5, 6, 7 O.s.p. ukladá súdu prvého stupňa, aby v súvislosti s vyššie uvedenými povinnosťami pri doručovaní písomností zabezpečil od oprávneného aj listinné dôkazy spočívajúce v preukázaní uvedeného postupu cez § 93b ods. 1, 2 zák. č. 483/2001 Z. z.. Ak oprávnený, či jeho právny predchodca nebude mať k dispozícii listinné dôkazy, zdá sa byť vhodným, aby bolo zabezpečené vyjadrenie príslušných pracovníkov právneho predchodcu oprávneného za účelom objasnenia postupu, či mal spotrebiteľ možnosť vybrať si medzi alternatívami posudzovania a rozhodovania veci rozhodcovským súdom alebo všeobecným súdom podľa Občianskeho súdneho poriadku. Až po realizácii týchto označených úkonov súd prvého stupňa vráti vec odvolaciemu súdu na rozhodnutie o podanom odvolaní. Poučenie: Proti tomuto uzneseniu odvolanie nie je prípustné.</w:t>
      </w:r>
    </w:p>
    <w:p/>
    <w:p>
      <w:r>
        <w:t>Zdroj: KAUZIS.SK – https://www.kauzis.sk/judikatura/r/ECLI:SK:KSPO:2012:8412200033.1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