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5Co/177/2014 z 8. 12. 2014</w:t>
      </w:r>
    </w:p>
    <w:p>
      <w:r>
        <w:t>Rozsudok Krajského súdu Prešov z 8. decembra 2014, sp. zn. 5Co/177/2014, ECLI:SK:KSPO:2014:8712213530.2</w:t>
      </w:r>
    </w:p>
    <w:p>
      <w:r>
        <w:t>Súd: Krajský súd Prešov</w:t>
      </w:r>
    </w:p>
    <w:p>
      <w:r>
        <w:t>Spisová značka: 5Co/177/2014</w:t>
      </w:r>
    </w:p>
    <w:p>
      <w:r>
        <w:t>ECLI: ECLI:SK:KSPO:2014:8712213530.2</w:t>
      </w:r>
    </w:p>
    <w:p>
      <w:r>
        <w:t>Dátum vydania: 8. 12. 2014</w:t>
      </w:r>
    </w:p>
    <w:p>
      <w:r>
        <w:t>Forma: Rozsudok</w:t>
      </w:r>
    </w:p>
    <w:p>
      <w:r>
        <w:t>Oblasť práva: Občianske právo</w:t>
      </w:r>
    </w:p>
    <w:p>
      <w:pPr>
        <w:pStyle w:val="Heading2"/>
      </w:pPr>
      <w:r>
        <w:t>Text rozhodnutia</w:t>
      </w:r>
    </w:p>
    <w:p>
      <w:r>
        <w:t>Súd: Krajský súd Prešov Spisová značka: 5Co/177/2014 Identifikačné číslo súdneho spisu: 8712213530 Dátum vydania rozhodnutia: 09. 12. 2014 Meno a priezvisko sudcu, VSÚ: JUDr. Gabriela Világiová ECLI: ECLI:SK:KSPO:2014:8712213530.2 ROZSUDOK V MENE SLOVENSKEJ REPUBLIKY Krajský súd v Prešove v senáte zloženom z predsedníčky senátu JUDr. Gabriely Világiovej a členiek senátu JUDr. Jany Burešovej a JUDr. Zlaty Simkovej v právnej veci žalobcu POHOTOVOSŤ, s.r.o., so sídlom Pribinová 25, Bratislava, IČO: 35 807 598, právne zastúpený Fridrich Paľko, s.r.o., so sídlom Grösslingova 4, Bratislava, IČO: 36 864 421 proti žalovanej Slovenskej republike - Ministerstvo spravodlivosti Slovenskej republiky, o náhradu majetkovej škody a nemajetkovej ujmy, o odvolaní žalobcu proti rozsudku Okresného súdu Kežmarok č.k. 4C/356/2012-56 zo dňa 07.03.2014 takto jednohlasne r o z h o d o l : P o t v r d z u j e rozsudok súdu 1.stupňa. o d ô v o d n e n i e : Napadnutým rozsudkom súd prvého stupňa I. žalobu zamietol. II.Vyslovil, že žalovanej náhradu trov konania nepriznáva. Rozhodnutie právne odôvodnil podľa ust. §§ 3 ods. 1, 2; 9 ods. 1, 2; 15 ods. 1, 2; 16 ods. 1; 17 ods. 1 až 3; 19 ods. 1 až 3 zákona č. 514/2003 Z. z. o zodpovednosti za škodu spôsobenú pri výkone verejnej moci, §§ 41 ods. 2 písm. d); 44 ods. 2 Exekučného poriadku. Konštatoval, že nemohol prijať vo veci právny záver o nesprávnom úradnom postupe exekučného súdu spočívajúcom v porušení povinnosti rozhodnúť o žiadosti o udelenie poverenia na vykonanie exekúcie v zákonom stanovenej 15 dňovej lehote. Za nesprávny úradný postup zákon č. 514/2003 Z. z. považoval okrem porušenia povinnosti orgánu verejnej moci urobiť úkon alebo vydať rozhodnutie v zákonom ustanovenej lehote, aj nečinnosť orgánu verejnej moci pri výkone verejnej moci, zbytočné prieťahy v konaní alebo iný nezákonný zásah do práv, právom chránených záujmov fyzických osôb a právnických osôb (cit. ust. § 9). Pre občianske (ako aj pre trestné) súdne konanie, najmä vo veci samej všeobecne platí, že vzhľadom k odlišnému stupňu zložitosti a náročnosti jednotlivých vecí, ktoré sú súdmi prejednávané, nie je dosť dobre možné všeobecne stanoviť lehotu, v ktorej by súd mal rozhodnúť. Východiskom pre to sú najmä ust. čl. 48 ods. 2 Ústavy SR, podľa ktorého každý má právo, aby sa jeho vec prerokovala bez zbytočných prieťahov, a čl. 6 ods. 1 Dohovoru o ochrane ľudských práv a základných slobôd, podľa ktorého každý má právo, aby jeho vec bola prejednaná v primeranej lehote, v spojení s príslušnými ustanoveniami súdnych procesných predpisov. V občianskom súdnom konaní sa primeranosť dĺžky konaní spravuje predovšetkým ustanovením § 6 Občianskeho súdneho poriadku, podľa ktorého súd je povinný v konaní postupovať v súčinnosti so všetkými účastníkmi konania tak, aby ochrana práv bola rýchla a účinná. Meradlom správnosti úradného postupu z hľadiska včasnosti rozhodnutí je teda splnenie zásady rýchlosti súdneho konania, ktorá zakladá významné právo účastníka, aby jeho vec bola súdom prejednaná a bolo o nej rozhodnuté bez zbytočných prieťahov a v primeranej lehote. Nejde však o hľadisko absolútne, ktoré by malo prevážiť iné požiadavky na súdne rozhodovanie, ktorými je napr. povinnosť súdu oprieť svoje rozhodnutie o spoľahlivo zistený skutkový stav. Za porušenie zásady rýchlosti konania, ktoré je v svojom dôsledku nesprávnym úradným postupom, je preto možné považovať len taký postup súdu v konaní, kedy doba jeho priebehu nezodpovedá faktickej zložitosti, skutkovej a právnej náročnosti veci a kedy dĺžka konania spočíva v príčinách vychádzajúcich z pôsobenia súdu v prejednávanej veci. Nie je pritom podstatné, či prieťahy majú pôvod v činnosti (nečinnosti) sudcu alebo v nedostatočnom personálnom alebo materiálnom vybavení súdu. Štát však naproti tomu nemôže zodpovedať za prieťahy, ktoré sú spôsobené nedostatkom súčinnosti alebo dokonca zámerným pôsobením zo strany účastníkov, či vyvolané inými okolnosťami, ktoré nemajú pôvod v povahe súdu a jeho inštitucionálnom a organizačnom vybavení. Pri posudzovaní predpokladov zodpovednosti štátu za škodu spôsobenú zbytočnými prieťahmi vo veci v zmysle cit. § 9 zákona č. 514/2003 Z. z. je tiež nutné postupovať nielen podľa vnútroštátnej zákonnej úpravy, do ktorej je vsadená, ale v súlade aj s judikatúrou Európskeho súdu pre ľudské práva vzťahujúcou sa k čl. 6 Dohovoru o základných ľudských právach a základných slobodách, a tiež judikatúrou Ústavného súdu SR. Podľa tejto ustálenej judikatúry základným predpokladom pre posúdenie, či došlo v konkrétnom konaní k porušeniu práva na prejednanie veci bez zbytočných prieťahov, resp. v primeranej lehote, je stanovenie celkovej dĺžky konania. Za celkovú dĺžku konania je pritom potrebné považovať dobu od začatia konania do jeho skončenia. Podľa tejto judikatúry o porušeniu práva na prejednanie veci v primeranej lehote sa nemusí jednať vtedy, ak v konaní síce došlo k prieťahom, avšak ak konanie ako celok odpovedá dobou svojho trvania času, v ktorom je možné ukončenie konania spravidla očakávať. Nečinnosť súdu hoci aj v trvaní niekoľkých mesiacov sama o sebe preto nemusí zakladať porušenie základného práva na prerokovanie veci bez zbytočných prieťahov podľa čl. 48 ods. 2 Ústavy SR a práva na prejedanie veci v primeranej lehote podľa čl. 6 Dohovoru. Na kratšie obdobia nečinnosti všeobecného súdu ústavný súd spravidla prihliada len vtedy, ak sa vyskytli opakovane a zároveň významným spôsobom ovplyvnili celkovú dĺžku konania (I.ÚS 19/00, I.ÚS 39/00, I.ÚS 42/01, I.ÚS 57/01, II.ÚS 23/06, a pod.). Vzhľadom na uvedené súd prvého stupňa konštatoval, že nemohol prisvedčiť ani tvrdeniu žalobcu, že exekučný súd bol od doručení žiadosti o udelenie poverenia súdnemu exekútorovi na vykonanie exekúcie, tzn. od 25.08.2010 do 23.01.2012, kedy žiadosť o vydanie poverenia zamietol, teda 579 dní nečinný a prijať záver o nesprávnom úradnom postupe exekučného súdu spočívajúcom v jeho nečinnosti. Súd vzhľadom na zákonnú povinnosť materiálneho prieskumu rozhodcovského rozsudku tiež nepovažoval za opodstatnený ani záver o nesústrednej činnosti exekučného súdu. V danej veci však súd za právne najvýznamnejšiu skutočnosť pre posúdenie správnosti úradného postupu exekučného súdu v predmetnom exekučnom z hľadiska zbytočných prieťahov exekučného súdu považoval všeobecne známu skutočnosť, že žalobca na exekučnom súde inicioval stovky exekučných konaní v typovo obdobných veciach. Podľa oznámenia Okresného súdu Poprad žalobca ako oprávnený v roku 2010, tzn. v roku podania žiadosti o udelenie poverenia na vykonanie exekúcie v danej veci, podal na tento súd 421 žiadostí o udelenie poverení na vykonanie exekúcii. V tejto súvislosti súd prvého stupňa poukázal na nález Ústavného súdu vo veci sp. zn. II. ÚS 520/2012 - 39 z 10.07.2013 vydaný v obdobnej typovej exekučnej veci iniciovanej žalobcom ako sťažovateľom. Vychádzajúc z okolnosti predmetného exekučného konania, v ktorom súd nebol nečinný, v ktorom jeho rozhodovanie o žiadosti o udelenie poverenia na vykonanie exekúcie trvalo cca. 17 mesiacov, v celom rozsahu poukazujúc na argumentáciu Ústavného súdu SR v uvedenom náleze, súd prvého stupňa v danej veci prijal záver, že exekučný súd v exekučnom konaní nepostupoval nesprávne a konanie súdu nemožno kvalifikovať ako konanie so zbytočnými prieťahmi a konštatoval, že keďže žalobca nepreukázal splnenie jednej zo základných predpokladov vzniku zodpovednosti štátu za škodu, a to nesprávny úradný postup štátneho orgánu, žalobu ako nedôvodnú zamietol. Vzhľadom na tento právny záver nepovažoval za hospodárne vykonávať ďalšie dokazovanie vo veci a ďalšie návrhy na doplnenie dokazovania zamietol. S poukazom na rozsiahlu argumentáciu žalobcu ako aj žalovanej k veci a značný počet typovo obdobných žalôb záverom k ďalším tvrdeniam žalobcu uviedol, že pokiaľ ide o argumentáciu žalovanej, že podľa ust. § 9 ods. 2 zákona č. 514/2003 Z. z. súd konajúci o náhrade škody pri posudzovaní nesprávneho úradného postupu spočívajúceho v porušení povinnosti urobiť úkon v zákonom stanovenej lehote, v nečinnosti alebo zbytočných prieťahov v konaní, môže vychádzať iba zo záveru o takomto nesprávnom úradnom postupe vyslovenom zákonom na to oprávneným orgánom. Dáva do pozornosti citáciu ustanovenia § 9 zákona č. 514/2003 Z. z. tak, ako bol účinný v čase, kedy k nesprávnemu úradnému postupu v danej veci malo dôjsť. Nové znenie ust. § 9 bolo zavedené až novelou vykonanou zákonom č. 412/2012 Z. z. účinnou od 01.01.2013. Avšak aj za predpokladu záveru, že súd by nebol v tomto konaní oprávnený preskúmavať nesprávny úradný postup z pohľadu zbytočných prieťahov v exekučnom konaní ani v čase pred 01.01.2013, žalobca v konaní ani v tomto smere neuniesol povinnosť tvrdenia (ani dôkaznú povinnosť) ohľadne skutočnosti, že by o prieťahoch v predmetnom exekučnom konaní bol rozhodol niektorý z orgánov taxatívne vymenovaných v ust. 9 zákona č. 514/2003 Z. z. v znení účinnom od 01.01.2013. Aj v prípade záveru, že by sa vo veci jednalo o nezákonný úradný postup spočívajúci v zbytočných prieťahoch súdu, tento nesprávny úradný postup sám osebe ešte nepredstavuje škodu v zmysle § 442 ods. 1 Občianskeho zákonníka. O majetkovú ujmu, ktorá je odškodniteľná podľa zákona č. 514/2003 Z. z. pôjde iba vtedy, ak by mal takýto nesprávny úradný postup dopad do majetkovej sféry účastníka. Pojem skutočná škoda a ušlý zisk (§ 17 ods. 1 zákona 514/2003 Z. z.) je potrebné vykladať v súlade s jeho všeobecným vymedzením v Občianskom zákonníku, a najmä s ustálenou súdnou judikatúrou (keďže Občiansky zákonníka sám definíciu neobsahuje), nakoľko vzťah zákona č.514/2003 Z. z. k Občianskemu zákonníka je vzťahom špeciality, v zmysle ktorej všeobecnú úpravu je možné použiť všade tam, kde špeciálny predpis jej aplikáciu nevylučuje výslovným zákazom alebo tým, že neustanoví niečo iné. Náklady spojené s činnosťou žalobcu uskutočňovanou vo veci správy a udržateľnosti pohľadávky, pre ktorú bola exekúcia v danej veci vedená (pracovné výkony zamestnancov, správa informačného systému) v období, ktoré podľa jeho tvrdení zbytočne uplynulo medzi doručením žiadosti o udelenie poverenia a rozhodnutia o nej, bez ďalšieho nemožno považovať za skutočnú škodu. Súd sa stotožňuje s argumentáciou žalovanej, že žalobca ako obchodná spoločnosť založená za účelom podnikania (poskytovania spotrebiteľských úveroch) vynakladal a vynakladá náklady na správu svojich pohľadávok, vrátane predmetnej pohľadávky, prostredníctvom informačného systému predovšetkým v súvislosti s touto podnikateľskou činnosťou. Náklady na udržiavanie tohto informačného systému, teda aj náklady na správu predmetnej pohľadávky v informačnom systéme mu vznikali v súvislosti s jeho podnikaním na trhu bez ohľadu na tvrdené prieťahy v exekučnom konaní. Pohľadávka by už zrejme nebola spravovaná informačným systémom len v prípade jej vymoženia. Z tvrdení žalobcu pritom nie je vôbec zrejmé, či a kedy, prípadne či doposiaľ stále je predmetná pohľadávka informačným systémom spracovávaná, či a v akom rozsahu by sa náklady na správu a udržanie informačného systému žalobcu v prípade neevidovania predmetnej pohľadávky v informačnom systéme vôbec znížili, a teda ani či vôbec nejaké náklady na správu predmetnej pohľadávky boli vynakladané zbytočne v dôsledku tvrdených prieťahov v exekučnom konaní. Preto súd zastáva názor, že žalobca v konaní neuniesol povinnosť tvrdenia, a teda ani dôkaznú povinnosť ohľadne vzniku majetkovej ujmy v dôsledku tvrdených zbytočných prieťahov v exekučnom konaní. Žalobca v konaní neuniesol povinnosť tvrdenia, a teda rovnako ani dôkaznú povinnosť ani ohľadne skutočnosti, aké konkrétne náklady vôbec vynaložil na správu a udržanie svojho informačného systému. Taktiež neuniesol ani dôkaznú povinnosť ohľadne tvrdenia ohľadne nákladov na administratívne spracovanie a publikačné výdaje spojené s urgenciami. Súd má poznatky, že žalobca vyhotovuje mnohé podania v elektronickej podobe. Aj samotné návrhy na zmenu exekútora boli podané v elektronickej podobe. Pokiaľ ide o námietku premlčania nároku vznesenú žalovanou v konaní, v zásade platí, že nárok, ktorý nevznikol (alebo nie je daný), sa nemôže premlčať. Žalobu je však možné tiež zamietnuť pre premlčanie a neskúmať, či nárok vznikol (alebo je daný). V danej veci však súd žalobu zamietol bez zreteľa k uplatnenej námietke premlčania, nakoľko zistenie neexistencie práva v danej veci súd považoval za hospodárnejšie a účelnejšie, než zisťovanie predpokladov pre posúdenie dôvodnosti námietky premlčania. V súvislosti s tým poukazuje na ust. § 19 zákona č. 514/2003 Z. z., ktoré je osobitným ustanovením k ust. § 101 - 110 Občianskeho zákonníka, ktoré upravuje dĺžku a začiatok behu subjektívnej premlčacej doby, v ktorej musia byť uplatnené nároky na náhradu škody spôsobenej nesprávnym úradným postupom. Túto subjektívnu premlčaciu dobu zákonodarca stanovil zhodne so všeobecnou premlčacou dobou podľa Občianskeho zákonníka v dĺžke 3 rokov. Začiatok behu tejto subjektívnej premlčacej doby odvíja od okamihu, kedy sa poškodený o škode z nesprávneho úradného postupu dozvedel, teda kedy získal vedomosť o tom, že vznikla. Nejedná sa o vedomosť o škodnej udalosti (o nesprávnom úradnom postupe), ktorá škodu vyvolala, ale vedomosť o vzniku majetkovej ujmy (skutkových okolností, z ktorých je možné dovodiť vznik škody a orientačne a jej rozsah) na strane poškodeného. Pokiaľ ide o argumentáciu žalovanej ohľadne nesplnenia podmienky predbežného prerokovania nároku, v konaní súd nepovažoval za sporné, že Ministerstvo spravodlivosti SR nárokom žalobcu, ktoré podľa jeho tvrdení žalobca hromadne v obdobných veciach predbežne u nej uplatnila 23. 4. 2012, v lehote 6 mesiacov nevyhovelo. Skutočnosti tvrdené žalovanou, že žalobca neposkytol súčinnosť pri prerokovaní nároku, súd pre rozhodnutie vo veci nepovažoval za relevantné. Za relevantnú považoval doterajšiu judikatúru Najvyššieho súdu ČR vo vzťahu k § 14 zákona č. 82/1998 Sb. o zodpovědnosti za škodu způsobenou při výkone veřejné moci rozhodnutím nebo nesprávným úředním postupem, ktorá je podľa názoru súdu plne aplikovateľná aj na ust. § 16 ods. 1 zákona č. 514/2003 Z. z. Podľa tejto judikatúry niet pochýb, že predbežné prerokovanie nároku nie je hmotnoprávnou podmienkou úspešnosti žaloby a nesplnenie tejto podmienky nie je dôvodom k zamietnutiu žaloby. Výrok o trovách konania odôvodnil súd prvého stupňa podľa ustanovenia § 142 ods. 1 Občianskeho súdneho poriadku. Konštatoval, že žalovanej, ktorá v konaní mala úspech a ktorá o náhradu trov požiadala, prislúcha právo na náhradu trov účelne vynaložených na bránenie práva v konaní. Keďže žalovaná trovy tohto konania v lehote 3 dní od vyhlásenia tohto rozsudku nevyčíslila (§ 151 ods. 1) a zo spisu jej žiadne trovy konania nevyplývajú (§ 151 ods. 2), súd žalovanej náhradu trov tohto konania nepriznal. Proti tomuto rozsudku podal v zákonom stanovenej lehote odvolanie žalobca. Právne odôvodnil svoje odvolanie ust.§ 221 ods.1 písm.f/ a h/ O.s.p. (§ 205 ods.2 písm.a/, c/, f/ O.s.p.). V odvolaní namietal, že postupom súdu prvého stupňa sa účastníkovi konania odňala možnosť konať pred súdom, súd prvého stupňa nesprávne právne posúdil vec tým, že nepoužil správne ustanovenie právneho predpisu a nedostatočne zistil skutkový stav a neúplne zistil skutkový stav, pretože nevykonal navrhnuté dôkazy potrebné pre zistenie rozhodujúcich skutočností. Napadnuté rozhodnutie vychádza z nesprávneho právneho posúdenia veci. Súd prvého stupňa rozhodol vo veci na základe „inšpirácie“ novou právnou úpravou obsiahnutou v ust. § 9 ods. 2 zákona č. 514/2003 Z. z. Nie je možné, aby súd interpretoval hmotné právo platné v čase vzniku právnej skutočnosti a založenia zodpovednostného právneho vzťahu pomocou hmotného práva, ktoré sa stalo súčasťou právneho poriadku až po vzniku právnej skutočnosti a po tom, čo už došlo k založeniu zodpovednostného právneho vzťahu. Ak súd prvého stupňa založil svoje rozhodnutie na takejto neprípustnej interpretácii, dopustil sa nesústredeného postupu, ktorý má dôsledok v nesprávnosti súdneho rozhodnutia. Súd prvého stupňa bol jednoznačne viazaný ust. § 9 ods. 1 zákona č. 514/2003 Z. z. v znení účinnom pred prijatím zákona č. 412/2012 z. z. a nemohol interpretovať toto ustanovenie prostredníctvom ust. § 9 ods. 2 zákona č. 514/2003 Z. z. v znení zákona č. 412/2012 Z. z. Svojim rozhodnutím súd prvého stupňa de iure a de facto aplikoval princíp priamej retroaktivity. Súd prvého stupňa nevysvetlil, prečo zastáva názor, že účastníkom nevznikol stav právnej neistoty. Zákonodarca vytvoril legitímnu sféru tolerancie právnej neistoty určením zákonnej lehoty. Exekučný súd ignoroval túto legitímnu sféru, na čo zo zákona nemal oprávnenie a posunul trvanie právnej neistoty do času, ktorý je z hľadiska ochrany základného práva na spravodlivý súdny proces neakceptovateľný. Exekučný súd rozhodoval o udelení poverenia na vykonanie exekúcie, s čím nemal nič spoločné rozhodcovský súd. Právna istota ohľadom riadneho výkonu exekúcie nemohla byť odstránená rozhodnutím rozhodcovského súdu, ale len exekučného súdu. Súdu neprísluší polemizovať o vhodnosti limitácie dĺžky konaní zákonnými lehotami. Súd má aplikovať platné právo a akékoľvek úvahy de lege ferenda sú neprípustným súdnym aktivizmom, na ktorom nemožno zakladať meritórne rozhodnutie. Svojimi úvahami súd neguje doposiaľ vytvorenú a stabilizovanú judikatúru Európskeho súdu pre ľudské práva, ktorá je základom štandardu ochrany základných práv v Európe. Nie je zrejmé, aký môže mať dopad na výsledok konania skutočnosť, že súd vyjadril svoje presvedčenie o rozpore exekučného titulu so zákonom. Ide o prejav nesústredenej činnosti súdu, kedy súd vyhodnocoval aj také skutočnosti, ktoré s predmetom nesúvisia. Na základe uvedeného žalobca žiadal, aby odvolací súd napadnutý rozsudok zrušil a vrátil vec súdu prvého stupňa na ďalšie konanie. Žalovaný sa k odvolaniu navrhovateľa nevyjadril. Krajský súd v Prešove ( ďalej len „odvolací súd“ ) príslušný na rozhodnutie o odvolaní podľa § 10 ods. 1 zákona č. 99/1963 Zb. Občianskeho súdneho poriadku v znení neskorších predpisov ( ďalej len O. s. p. ), vzhľadom na včas podané odvolanie ( § 204 ods. 1 O.s. p. ), preskúmal napadnutý rozsudok ako aj konanie, ktoré mu predchádzalo v zmysle zásad vyplývajúcich z ust. § 212 O. s. p. a bez nariadenia pojednávania v súlade s ust.§ 214 ods. 1, 2 O. s. p. s tým, že miesto a čas verejného vyhlásenia rozsudku zverejnil na úradnej tabuli súdu dňa 03.12.2014 zistil, že odvolanie žalobcu nie je dôvodné. Súd prvého stupňa správne zistil skutkový stav veci, správne aplikoval právne predpisy a správne vo veci aj rozhodol. Ani po podaní odvolania odvolací súd nezistil, aby prvostupňový súd konal a rozhodol nesprávne. Odvolací súd sa stotožňuje s presvedčivými a správnymi závermi napadnutého rozhodnutia súdu prvého stupňa, na ktoré v celom rozsahu odkazuje ( § 219 ods. 2 O. s. p. ). Podľa § 3 ods. 1 a 2 zákona č. 514/2003 Z. z. o zodpovednosti za škodu spôsobenú pri výkone verejnej moci a o zmene a doplnení niektorých zákonov v znení účinnom do 31. 12. 2012, tzn. v čase, kedy k nesprávnemu úradnému postupu malo dôjsť (ďalej len „zákon č. 514/2003 Z. z.“) štát zodpovedá za podmienok ustanovených týmto zákonom za škodu, ktorá bola spôsobená orgánmi verejnej moci, okrem tretej časti toho zákona, pri výkone verejnej moci a) nezákonným rozhodnutím, b) nezákonným zatknutím, zadržaním alebo iným pozbavením osobnej slobody, c) rozhodnutím o treste, o ochrannom opatrení alebo rozhodnutím o väzbe, alebo d) nesprávnym úradným postupom. Zodpovednosti podľa odseku 1 sa nemožno zbaviť (§ 3 ods. 1, 2 zákona č. 514/2003 Z. z. o zodpovednosti za škodu spôsobenú pri výkone verejnej moci). Štát zodpovedá za škodu spôsobenú nesprávnym úradným postupom. Za nesprávny úradný postup sa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 9 ods. 1 zákona č. 514/2003 Z.z.). Právo na náhradu škody spôsobenej nesprávnym úradným postupom má ten, komu bola takým postupom spôsobená škoda (§ 9 ods. 2 zákona č. 514/2003 Z.z). Nárok na náhradu škody spôsobenej nezákonným rozhodnutím, nezákonným zatknutím, zadržaním alebo iným pozbavením osobnej slobody, rozhodnutím o treste, o ochrannom opatrení alebo rozhodnutím o väzbe, ako aj nárok na náhradu škody spôsobenej nesprávnym úradným postupom je potrebné vopred predbežne prerokovať na základe písomnej žiadosti poškodeného o predbežné prerokovanie nároku (ďalej len „žiadosť“) s príslušným orgánom podľa § 4 a 11. Ak bola žiadosť podaná na nepríslušnom orgáne, je tento orgán povinný bezodkladne ju postúpiť príslušnému orgánu a upovedomiť o tom poškodeného. Účinky podania žiadosti zostávajú zachované (§ 15 ods. 1, 2 zákona č. 514/2003 Z. z.). Ak príslušný orgán neuspokojí nárok na náhradu škody alebo jeho časť do 6 mesiacov odo dňa prijatia žiadosti, môže sa poškodený domáhať uspokojenia nároku alebo jeho neuspokojenej časti na súde (§ 16 ods. 1 zákona č. 514/2003 Z.z.). Uhrádza sa skutočná škoda a ušlý zisk (§ 17 ods. 1 zákona č. 514/2003 Z.z.). V prípade, ak iba samotné konštatovanie porušenia práva nie je dostatočným zadosťučinením vzhľadom na ujmu spôsobenú nezákonným rozhodnutím alebo nesprávnym úradným postupom, uhrádza sa aj nemajetková ujma v peniazoch, ak nie je možné uspokojiť ju inak (§ 17 ods. 2 zákona č. 514/2003 Z.z.). Výška nemajetkovej ujmy v peniazoch podľa odseku 2 sa určuje s prihliadnutím najmä na a) osobu poškodeného, jeho doterajší život a prostredie, v ktorom žije a pracuje, b) závažnosť vzniknutej ujmy a na okolnosti, za ktorých k nej došlo, c) závažnosť následkov, ktoré vznikli poškodenému v súkromnom živote, d) závažnosť následkov, ktoré vznikli poškodenému v spoločenskom uplatnení (§ 17 ods. 3 zákona č. 514/2003 Z.z.). Právo na náhradu škody sa premlčí za tri roky odo dňa, keď sa poškodený dozvedel o škode. Ak je podmienkou uplatnenia práva na náhradu škody zrušenie alebo zmena právoplatného rozhodnutia, plynie premlčacia lehota odo dňa doručenia (oznámenia) rozhodnutia. Najneskôr sa právo na náhradu škody premlčí za desať rokov odo dňa, keď bolo poškodenému doručené (oznámené) rozhodnutie, ktorým mu bola spôsobená škoda; to neplatí, ak ide o škodu na zdraví alebo škodu spôsobenú rozhodnutím podľa § 7 a 8. Lehota neplynie počas predbežného prerokovania nároku podľa § 15 odo dňa podania žiadosti do skončenia prerokovania, najdlhšie však počas šiestich mesiacov (§ 19 ods. 1, 2, 3 zákona č. 514/2003 Z. z.). Odvolací súd jednoznačne konštatuje, že súd prvého stupňa v predmetnej veci sa dôsledne riadil vyššie uvedeným, preto vo veci aj správne rozhodol. Na zdôraznenie správnosti rozhodnutia súdu prvého stupňa ako aj k odvolacím dôvodom odvolací súd uvádza, že súd prvého stupňa pri posudzovaní a hodnotení otázky nesprávneho úradného postupu jednoznačne vychádzal z ust. § 9 ods. 1 cit. zákona účinného v čase, keď mal deklarovaný zodpovednostný vzťah medzi účastníkmi konania vzniknúť. Odvolací súd konštatuje, že v predmetnom konaní v exekučnej veci sp.zn. 21Er/44/2010 vedenej na Okresnom súde Poprad nedošlo k sťažnostiam na prieťahy v konaní, k disciplinárnemu postihu sudcu v tejto súvislosti alebo k vydaniu právoplatného rozhodnutia Európskeho súdu pre ľudské práva alebo Ústavného súdu SR, kedy by prieťahy v konaní boli konštatované. Podľa ust. § 44 ods. 2 zákona č. 233/1995 Z. z. o súdnych exekútoroch a exekučnej činnosti (Exekučný poriadok) je súd povinný preskúmať žiadosť o udelenie poverenia na vykonanie exekúcie, návrhu na vykonanie exekúcie a exekučný titul. Iba ak nezistí rozpor žiadosti o udelenie poverenia na vykonanie exekúcie alebo návrhu na vykonanie exekúcie alebo exekučného titulu so zákonom, do 15 dní od doručenia žiadosti písomne poverí exekútora, aby vykonal exekúciu, pritom táto lehota neplatí, ak ide o exekučný titul, ktorým je notárska zápisnica alebo rozhodnutie rozhodcovských súdov. Z uvedeného teda vyplýva, že zákonná 15-dňová lehota je určená na poverenie exekútora, a to iba v prípadoch, ak exekučným titulom okrem iného, nie je rozhodcovský rozsudok. V tejto súvislosti odvolací súd poukazuje na uznesenie NS SR sp. zn. 3Cdo/146/2011, podľa ktorého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takomto prípade ani nemohol vydať rozhodcovský rozsudok. Pri riešení otázky, či rozhodcovský rozsudok vydal rozhodcovský súd s právomocou prejednať daný spor, exekučný súd nie je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Vzhľadom na uvedené je dôležité uviesť, že ak vznikne neodstrániteľný nedostatok v procesných podmienkach alebo odstrániteľný nedostatok, ktorý aj po úkonoch exekútora, prípadne exekučného súdu zostal neodstránený, príslušný súd ( § 45 Exekučného poriadku ) žiadosť o vydanie poverenia zamietne a nadväzne na to zastaví exekučné konanie. Ako bolo vyššie uvedené, 15-dňová lehota na vyporiadanie sa súdu so žiadosťou súdneho exekútora o udelenie poverenia neplatí v exekučných konaniach, v ktorých exekučným titulom je okrem iných rozhodcovský rozsudok. Dôvodom ustanovenia tejto výnimky, ktorá bola do zákona zavedená s účinnosťou od 01.06.2010 (teda pred podaním žiadosti o vydanie poverenia doručenej exekučnému súdu dňa 25.08.2010 proti povinnej V. W.) a vzťahuje sa i na exekučné konania začaté pred účinnosťou zákona č. 144/2010 Z. z., je potreba preverenia prípadnej existencie dôvodov neprípustnosti exekúcie preskúmavaním písomností, ktoré nie sú prílohou návrhu na vykonanie exekúcie ( napr. zmluva zakladajúca hmotnoprávny vzťah medzi oprávneným a povinným, rozhodcovská zmluva alebo doložka ). Z uvedeného jednoznačne vyplýva, že súd prvého stupňa správne ustálil, že žalobca nepreukázal zákonné predpoklady zodpovednosti za škodu a zároveň v danom prípade nie sú dané dôvody na priznanie nemajetkovej ujmy. Na základe uvedeného, preto odvolací súd považuje rozhodnutie súdu prvého stupňa za vecne správne a preto bolo postupom podľa § 219 ods. 1 Občianskeho súdneho poriadku potvrdené. O trovách odvolacieho konania nebolo rozhodnuté, a to v súlade s ust. § 224 ods. 1 O. s. p. za použitia ust. § 142 ods. 1 O. s. p. a § 151 ods. 1 O. s. p. Aj keď v odvolacom konaní bol úspešný žalovaný, tento nepodal návrh na náhradu trov odvolacieho konania. Neúspešný žalobca takýto návrh tiež nepodal, ale ani vzhľadom na výsledok odvolacieho konania by mu náhrada trov konania nemohla byť priznaná. Keďže ide o návrhové konanie, súd bez takéhoto návrhu o trovách odvolacieho konania sám nemohol rozhodovať. Poučenie: Proti tomuto rozsudku odvolanie nie je prípustné.</w:t>
      </w:r>
    </w:p>
    <w:p/>
    <w:p>
      <w:r>
        <w:t>Zdroj: KAUZIS.SK – https://www.kauzis.sk/judikatura/r/ECLI:SK:KSPO:2014:8712213530.2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