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20Co/27/2015 z 30. 3. 2016</w:t>
      </w:r>
    </w:p>
    <w:p>
      <w:r>
        <w:t>Rozsudok Krajského súdu Prešov z 30. marca 2016, sp. zn. 20Co/27/2015, ECLI:SK:KSPO:2016:8114208564.1</w:t>
      </w:r>
    </w:p>
    <w:p>
      <w:r>
        <w:t>Súd: Krajský súd Prešov</w:t>
      </w:r>
    </w:p>
    <w:p>
      <w:r>
        <w:t>Spisová značka: 20Co/27/2015</w:t>
      </w:r>
    </w:p>
    <w:p>
      <w:r>
        <w:t>ECLI: ECLI:SK:KSPO:2016:8114208564.1</w:t>
      </w:r>
    </w:p>
    <w:p>
      <w:r>
        <w:t>Dátum vydania: 30. 3. 2016</w:t>
      </w:r>
    </w:p>
    <w:p>
      <w:r>
        <w:t>Forma: Rozsudok</w:t>
      </w:r>
    </w:p>
    <w:p>
      <w:r>
        <w:t>Oblasť práva: Občianske právo</w:t>
      </w:r>
    </w:p>
    <w:p>
      <w:pPr>
        <w:pStyle w:val="Heading2"/>
      </w:pPr>
      <w:r>
        <w:t>Text rozhodnutia</w:t>
      </w:r>
    </w:p>
    <w:p>
      <w:r>
        <w:t>Súd: Krajský súd Prešov Spisová značka: 20Co/27/2015 Identifikačné číslo súdneho spisu: 8114208564 Dátum vydania rozhodnutia: 31. 03. 2016 Meno a priezvisko sudcu, VSÚ: JUDr. Michal Boroň ECLI: ECLI:SK:KSPO:2016:8114208564.1 ROZSUDOK V MENE SLOVENSKEJ REPUBLIKY Krajský súd v Prešove v senáte zloženom z predsedu senátu JUDr. Michala Boroňa a sudcov JUDr. Antónie Kandravej a JUDr. Elišky Wagshalovej v právnej veci žalobcu: Quantum Credit a.s., IČO: 47 248 980, so sídlom Bratislava, Tomášikova 23/C, právne zastúpený: PERSPECTA Legal, s.r.o., so sídlom Bratislava, Tomášikova 23/C, proti žalovanému: Q. Q., nar. XX.XX.XXXX, bytom Y. XX, o zaplatenie 373,32 Eur s prísl., o odvolaní žalobcu proti rozsudku Okresného súdu Prešov č. k. 15C 139/2014-43 zo dňa 28. 8. 2014 jednohlasne takto r o z h o d o l : I. P o t v r d z u j e sa rozsudok. II. Náhrada trov odvolacieho konania sa účastníkom n e p r i z n á v a. o d ô v o d n e n i e : Napadnutým rozsudkom Okresný súd Prešov (ďalej len „súd prvého stupňa“) žalobu zamietol a náhradu trov konania účastníkom nepriznal. Vo svojom rozhodnutí súd prvého stupňa okrem iného uviedol, že predmetný zmluvný vzťah, ktorý vznikol medzi právnym predchodcom žalobcu a žalovaným na základe Zmlúv o pripojení vrátane Dodatkov je nepochybne vzťahom spotrebiteľským definovaným ust. § 52 OZ a nasl. Súdu prináleží súdna kontrola zmluvných podmienok aj abstraktná kontrola zmluvy podľa ust. § 153 ods. 4 O.s.p. s cieľom vylúčiť zo života ľudí neprimerané podmienky, ktoré zhoršujú kvalitu života a naplniť ciele čl. 6 Smernice Rady 93/13/EHS. Základným princípom spotrebiteľských zmlúv je, že nesmú obsahovať neprijateľnú podmienku. V danom prípade sa žalobca domáha nárokov zo zmluvných podmienok, ktoré boli v rozhodnutiach viacerých súdov vyhlásené za neprijateľné a platí všeobecný zákaz zdržať sa používania takýchto zmluvných podmienok. Bez významu je argumentácia žalobcu, že požaduje len alikvotnú čiastku a moderuje výšku zmluvnej pokuty, pretože ak súd už raz vyhlási zmluvnú podmienku za neprijateľnú, je táto absolútne neplatná podľa ust. § 53 ods. 4 písm. k) OZ a neprijateľná zmluvná podmienka nemôže byť moderovaná. Ustanovenie § 53a ods. 1 OZ zakazuje dodávateľovi používať zmluvnú podmienku, ktorá bola právoplatne súdom vyhlásená za neprijateľnú. Toto ustanovenie je dôsledkom transpozície Smernice Rady 93/13/EHS o nekalých podmienkach v spotrebiteľských zmluvách a táto ukladá členským štátom EÚ zabrániť súvislému používaniu neprijateľných zmluvných podmienok. Je preukázané, že zmluvné podmienky (bod 3 Dodatku zmluvy o pripojení), na základe ktorých si uplatňuje právny nástupca postupcu svoj nárok už boli vyhlásené za neprijateľné napr. rozsudkom Okresného súdu Bardejov, č.k. 4C162/2011-28 z 06.12.2011 v spojení s rozsudkom Krajského súdu v Prešove č.k. 16Co 32/2012 zo dňa 15.03.2012. Ak by súd prvého stupňa v danom prípade priznal plnenie z neprijateľnej zmluvnej podmienky, nastal by protiprávny stav zo strany súdu a popieranie práva Európskej únie na ochranu spotrebiteľa. Plnenie z takejto podmienky by navyše zakladalo bezdôvodné obohatenie, nakoľko žalobca si zmluvnú pokutu uplatňuje z absolútne neplatného zmluvného dojednania, ktoré nemožno moderovať, pretože tomu bráni jeho neplatnosť. Z uvedeného dôvodu súd prvého stupňa žalobnému návrhu vyhovieť nemohol a ako nedôvodný ho v celom rozsahu zamietol. O trovách konania súd prvého stupňa rozhodol podľa ust. § 142 ods. 1 O.s.p. Proti tomuto rozsudku podal v zákonom stanovenej lehote odvolanie žalobca. V odvolaní okrem iného uviedol, že žalovaný vstúpil do zmluvných vzťahov s podnikom na základe slobodného rozhodnutia, a to za účelom využívania telekomunikačných služieb mobilného operátora. Je nepopierateľným faktom, že v daných vzťahoch vystupoval z hľadiska svojej pozície ako spotrebiteľ a podnik ako dodávateľ. Ako je všeobecne známe, podnik ako právnická osoba vytvorená za účelom podnikania a s tým súvisiaceho záujmu vytvárania, resp. dosahovania zisku, vstupoval do zmluvných vzťahov so žalovaným za predpokladu určitého očakávaného hospodárskeho výsledku, čo plne korešponduje s účelom založenia. Podnik poskytol žalovanému plnenia vyplývajúce zo zmluvných dokumentov riadne a včas. Nakoľko sa v danom prípade jedná o synalagmatické záväzky, práva v povinnosti jednej zmluvnej strany zodpovedajú právam a povinnostiam druhej zmluvnej strany. Žalovaný však svojím konaním, resp. nekonaním absolútne potlačil význam a podstatu tohto ustanovenia, nakoľko svoje povinnosti, ku ktorým sa slobodne zaviazal, neplnil. Takéto konanie možno považovať za absolútne nekorektné a protiprávne. Taktiež možno konštatovať, a to s odkazom na vyššie uvedený zámer založenia podniku ako právnickej osoby, že dané konanie absolútne potláča význam podnikateľskej podstaty, resp. budovanie súkromného sektora. V tejto súvislosti sa žalobca odvoláva na čl. 35 ods. 1 zákona č. 460/1992 Zb. Ústava Slovenskej republiky v znení neskorších predpisov, v ktorom je okrem iného uzákonené právo podnikať. Podnik si absolútne oprávnene a v súlade so zákonom dohodol so žalovaným zmluvné pokuty pre prípad porušenia zmluvných povinností. Nakoľko tieto dohody majú písomnú formu a je v nich taktiež určená výška zmluvných pokút, možno konštatovať platnosť týchto dohôd. Žalovaný svojím podpisom potvrdil dohody o zmluvných pokutách a tým pádom bol uzrozumený s možnosťou ich uplatnenia zo strany podniku v prípade porušenia povinnosti. Ďalej odvolateľ uviedol, že aj napriek tomu, že v bode 3 Dodatkov k Zmluvám o pripojení Fix sa nachádza slovné spojenie „v prípade porušenia akejkoľvek povinnosti“, myslí sa tým porušenie akejkoľvek povinnosti z povinností následne vymenovaných. Tieto povinnosti sa nachádzajú v článkoch Dodatkov k Zmluvám o pripojení Fix a vo vybraných ustanoveniach Všeobecných podmienok, ktoré tvoria neoddeliteľnú časť zmluvných dokumentov a žalovaný ich pri uzatváraní zmluvného vzťahu s podnikom priamo prevzal. V uvedených súvislostiach naďalej odvolateľ trvá na tom, že toto ustanovenie dodatku ohľadom zmluvnej pokuty je určité a zrozumiteľné a z toho dôvodu platné. Ďalej má odvolateľ za to, že v intenciách relevantných ustanovení právnych predpisov, či už na národnej alebo európskej úrovni, ním vymáhané zmluvné pokuty nemožno považovať za neplatné z dôvodu ich neprijateľnosti. K otázke nemožnosti ovplyvnenia zmluvných podmienok nachádzajúcich sa v relevantných dokumentoch považuje odvolateľ za potrebné uviesť, že aj napriek faktu, že v týchto prípadoch ide o formulárové zmluvy, ich uzavretie zo strany účastníka stále ostáva iba na jeho slobodnom rozhodnutí. Tento nie je nijakým spôsobom nútený vstúpiť do zmluvného vzťahu, čo by založilo priestor pre posúdenie právneho úkonu ako absolútne neplatného z dôvodu absencie slobodnej vôle. Je nepopierateľným faktom, že podnik v daných vzťahoch vystupuje s lepším a profesionálnejším informačným základom, čo nakoniec vyplýva z jeho postavenia. Na druhej strane však potenciálny účastník má právo na relevantné informácie zo strany podniku, na základe ktorých sa rozhodne, či vstúpi do zmluvného vzťahu. V prípade, žeby mu tieto neboli poskytnuté, má možnosť domáhať sa ich a na základe toho prijať rozhodnutie o uzatvorení, resp. neuzatvorení zmluvy. Navrhol rozhodnutie zmeniť tak, že žalobe sa v plnom rozsahu vyhovie a prizná právnemu zástupcovi žalobcu trovy konania aj trovy právneho zastúpenia. Krajský súd v Prešove (ďalej len odvolací súd) príslušný na rozhodnutie o odvolaní (§ 10 ods. 1 zákona č. 99/1963 Zb. Občianskeho súdneho poriadku v znení neskorších predpisov, ďalej len O.s.p.) vzhľadom na včas podané odvolanie (§ 204 ods. 1 O.s.p.), preskúmal napadnuté rozhodnutie, ako aj konanie mu predchádzajúce v zmysle zásad vyplývajúcich z § 212 O.s.p., bez nariadenia pojednávania (§ 214 ods. 2 O.s.p.) a dospel k záveru, že odvolanie žalobcu nie je dôvodné. Podľa § 43 ods. 1 zákona NR SR č. 610/2003 Z. z. o elektronických komunikáciách v znení neskorších predpisov zmluvou o pripojení sa podnik zaväzuje účastníkovi zriadiť potrebný prístup k verejnej telefónnej sieti alebo k inej verejnej sieti a sprístupniť súvisiace služby. Súčasťou zmluvy sú všeobecné podmienky a tarifa. Podľa § 43 ods. 5 písm. b) zákona NR SR č. 610/2003 Z. z. o elektronických komunikáciách v znení neskorších predpisov podnik môže odstúpiť od zmluvy o pripojení, ak účastník nezaplatil cenu za poskytnutú službu ani do 45 dní po dni splatnosti. Podľa § 544 ods. 1 Občianskeho zákonníka ak strany dojednajú pre prípad porušenia zmluvnej povinnosti zmluvnú pokutu, je účastník, ktorý túto povinnosť poruší, zaviazaný pokutu zaplatiť, aj keď oprávnenému účastníkovi porušením povinnosti nevznikne škoda. Podľa § 52 ods. 1, ods. 2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5 Občianskeho zákonníka neprijateľné podmienky upravené v spotrebiteľských zmluvách sú neplatné. Podľa § 53 ods. 12 Občianskeho zákonníka neprijateľnosť zmluvných podmienok sa hodnotí so zreteľom na povahu tovaru alebo služieb, na ktoré bola zmluva uzatvorená, a na všetky okolnosti súvisiace s uzatvorením zmluvy v dobe uzatvorenia zmluvy a na všetky ostatné podmienky zmluvy alebo na inú zmluvu, od ktorej závisí. Podľa § 53a ods. 1 Občianskeho zákonníka ak súd určil niektorú zmluvnú podmienku v spotrebiteľskej zmluve, ktorá sa uzatvára vo viacerých prípadoch, a je obvyklé, že spotrebiteľ obsah zmluvy podstatným spôsobom neovplyvňuje alebo vo všeobecných obchodných podmienkach za neplatnú z dôvodu neprijateľnosti takejto podmienky, alebo nepriznal plnenie dodávateľovi z dôvodu takejto podmienky, dodávateľ je povinný zdržať sa používania takejto podmienky alebo podmienky s rovnakým významom v zmluvách so všetkými spotrebiteľmi. Dodávateľ má rovnakú povinnosť aj vtedy, ak mu na základe takejto podmienky súd uložil vydať spotrebiteľovi bezdôvodné obohatenie, nahradiť škodu alebo zaplatiť primerané finančné zadosťučinenie. Rovnakú povinnosť má aj právny nástupca dodávateľa. Podľa § 54 ods. 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Podľa § 153 ods. 3 Občianskeho súdneho poriadku súd môže v rozsudku, ktorý sa týka sporu zo spotrebiteľskej zmluvy, aj bez návrhu vysloviť, že určitá podmienka používaná v spotrebiteľských zmluvách dodávateľom je neprijateľná. Podľa § 153 ods. 4 Občianskeho súdneho poriadku ak súd určil niektorú zmluvnú podmienku v spotrebiteľskej zmluve alebo všeobecných obchodných podmienkach za neplatnú z dôvodu neprijateľnosti takejto podmienky, nepriznal plnenie dodávateľovi z dôvodu takejto podmienky alebo mu na základe takejto podmienky súd uložil povinnosť vydať spotrebiteľovi bezdôvodné obohatenie, nahradiť škodu alebo zaplatiť primerané finančné zadosťučinenie, súd aj bez návrhu výslovne uvedie túto zmluvnú podmienku vo výroku rozhodnutia. Súd prvého stupňa vykonal vo veci dokazovanie v potrebnom rozsahu, na základe ktorého správne zistil skutkový stav a vo veci aj správne rozhodol. Skutkové zistenia súdu prvého stupňa zodpovedajú vykonanému dokazovaniu a odôvodnenie rozsudku má podklad v zistení skutkového stavu. Na týchto správnych skutkových zisteniach prvostupňového súdu sa nič nezmenilo ani v štádiu odvolacieho konania. Právo na riadne odôvodnenie súdneho rozhodnutia patrí medzi základné zásady spravodlivého súdneho procesu. Vyplýva to aj z ustálenej judikatúry ESĽP. Judikatúra tohto súdu nevyžaduje, aby na každý argument strany, aj na taký, ktorý je pre rozhodnutie bezvýznamný, bola daná odpoveď v odôvodnení rozhodnutia. Ak však ide o argument, ktorý je pre rozhodnutie rozhodujúci, vyžaduje sa špecifická odpoveď práve na tento argument (Ruistoriace. Španielsko z 9. 12. 1994, séria A, č. 303-A, str. 12, § 29; Hirobalanice, Španielsko z 9. 12. 1994, séria A, č. 303-D;, Georgiadis c. Grécko z 29. 5. 1997; Higgins c. Francúzsko z 19. 2. 1998). Ústavný súd SR sa vyjadril k povinnosti súdov riadne odôvodniť svoje rozhodnutia v náleze III. ÚS 119/03-30. Vyslovil, že súčasťou obsahu základného práva na spravodlivý proces je aj právo účastníka konania na také odôvodnenie súdneho rozhodnutia, ktoré jasne a zrozumiteľne dáva odpoveď na všetky právne a skutkovo relevantné otázky súvisiace s predmetom súdnej ochrany, t. j. uplatnenie nárokov a obranu proti takémuto uplatneniu (IV. ÚS 115/03). S poukazom na vyššie uvedené odvolací súd po preskúmaní veci dospel k záveru, že súd prvého stupňa zrozumiteľným spôsobom uviedol dôvody, pre ktoré aplikoval ustanovenia Občianskeho zákonníka o zmluvnej pokute; jeho rozhodnutie nemožno považovať za svojvoľné, zjavne neodôvodnené, resp. ústavne nekomfortné. Nedôvodnou je i odvolacia námietka vo vzťahu k nesprávnemu právnemu posúdeniu veci. Nesprávnym právnym posúdením veci sa rozumie omyl súdu pri aplikácii práva. O omyl v aplikácii práva ide vtedy, ak súd použil iný právny predpis, než ktorý mal použiť, alebo ak použil síce správny právny predpis, ale ho nesprávne vyložil. Zmluvné podmienky upravené spotrebiteľskou zmluvou sa nemôžu odchýliť od tohto zákona v neprospech spotrebiteľa. Spotrebiteľ sa najmä nemôže vopred vzdať svojich práv, ktoré mu tento zákon priznáva, alebo si inak zhoršiť svoje zmluvné postavenie (§ 54 ods. 1 Občianskeho zákonníka). Predmetná vec sa týka práva Európskej únie (smernica Rady 93/13 EHS o nekalých podmienkach v spotrebiteľských zmluvách; ďalej ,,smernica“). Ustanovenie § 54 ods. 1 OZ je pomerne náročné na dodávateľov a významne chráni spotrebiteľov. Faktická nerovnosť medzi dodávateľom a spotrebiteľom pri vzájomnej kontraktácii je zjavná a viaceré rozhodnutia Súdneho dvora na to poukazujú (napr. rozsudok C-168/05 Mostaza Claro, bod 25, 26, 27, rozsudok C-240/98 až C-244/98 Océano). Odvolací súd nemá pochybnosti o súlade ustanovenia § 54 ods. 1 OZ s právom Európskej únie, ktoré umožňuje členským štátom prijať na ochranu spotrebiteľov aj prísnejšie ustanovenia, než aké odporúča smernica Rady 93/13/EHS (čl. 8 smernice Rady 93/123 EHS o nekalých podmienkach v spotrebiteľských zmluvách ,,Členské štáty môžu prijať alebo si ponechať najprísnejšie opatrenia kompatibilné so zmluvou v oblasti obsiahnutej touto smernicou s cieľom zabezpečenia maximálneho stupňa ochrany spotrebiteľa“, porov. tiež rozsudok súdneho dvora vo veci C-484/08). Súdom prináleží súdna kontrola zmluvných podmienok a dokonca aj abstraktná kontrola zmlúv (§ 153 ods. 3, 4 O.s.p.) s cieľom vylúčiť zo života bežných ľudí neprimerané podmienky, ktoré zhoršujú kvalitu života a tak naplniť cieľ čl. 6 citovanej smernice ,,postarať sa, aby spotrebiteľov neprijateľné klauzuly v zmluvách nezaväzovali“. V danom prípade ako to vyplýva z obsahu spisu medzi účastníkmi bola uzatvorená štandardná formulárová spotrebiteľská zmluva. Uvedené je dôvodom k tomu, aby súdnej kontrole boli podrobené aj zmluvné dojednania majúce charakter podmienok spôsobujúcich značnú nerovnováhu v právach a povinnostiach zmluvných strán v neprospech spotrebiteľa. Pritom by nemali byť žiadne pochybnosti o tom, že spotrebiteľ je slabšou zmluvnou stranou, či už z dôvodu neinformovanosti, alebo vyjednávacej pozície pri pokuse dosiahnuť zmenu už vopred naformulovanej zmluvy. Základnou črtou spotrebiteľskej zmluvy je to, že je pre spotrebiteľa vopred pripravená a nie je vytvorený priestor na dojednávanie obsahu zmluvy alebo jej zmeny. Zmluva o poskytovaní verejných služieb a jej dodatok túto charakteristiku spĺňajú. Ich súčasťou boli bez akýchkoľvek pochybností zmluvné dojednania majúce charakter všeobecných obchodných podmienok, ktoré žalovaný ovplyvniť nemohol, nakoľko boli už vopred pripravené pre veľký počet spotrebiteľov. Smernica rady č. 93/13/EHS o nekalých podmienkach v spotrebiteľských zmluvách ukladá členským štátom zabezpečiť, aby spotrebiteľ nebol viazaný nekalými podmienkami a zvážiť, či spotrebiteľská zmluva obsahujúca nekalé podmienky obstojí ako celok. Súdny dvor dokonca považuje ochranu spotrebiteľa podľa článku 6 smernice za tak významnú, že sa má klásť principiálne na roveň vnútroštátnym pravidlám verejného poriadku a to v záujme vyššej kvality života. Občiansky zákonník za neprijateľnú podmienku v ustanovení § 53 ods. 4 písm. k) považuje aj dojednanie vyžadujúce od spotrebiteľa, ktorý nesplnil svoj záväzok aby zaplatil neprimerane vysokú sumu ako sankciu spojenú s nesplnením jeho záväzku. Občiansky zákonník s takouto neprijateľnou podmienkou spôsobujúcou značnú nerovnováhu v právach a povinnostiach zmluvných strán v neprospech spotrebiteľa spája v ustanovení § 53 ods. 5 sankciu neplatnosti. Keďže ustanovenie § 53 OZ nikdy nebolo zaradené medzi prípady relatívnej neplatnosti (40a OZ) išlo o neplatnosť absolútnu pôsobiacu bez ďalšieho priamo zo zákona, na ktorú musel súd prihliadať z úradnej povinnosti. Ustanovenie § 544 OZ umožňuje účastníkom pre prípad porušenia zmluvnej povinnosti dojednať si zmluvnú pokutu. Zmluvná pokuta je zabezpečovacím prostriedkom a vyjadruje peňažnú sumu, ktorú je dlžník povinný zaplatiť veriteľovi, ak poruší svoju zmluvnú povinnosť. Podstatnou náležitosťou dohody o zmluvnej pokute je určenie jej výšky alebo spôsobu jej určenia. Výška zmluvnej pokuty nie je zákonom limitovaná, avšak nemôže byť v rozpore so zásadou zakotvenou v ustanovení § 3 ods. 1 OZ. Vychádzajúc z tohto ustanovenia výkon práv a povinností vyplývajúcich z občiansko-právnych vzťahov nesmie bez právneho dôvodu zasahovať do práv a oprávnených záujmov iných a nesmie byť v rozpore s dobrými mravmi. V prejednávanej veci bola zmluvná pokuta dojednaná pre porušenie všetkých povinností vyplývajúcich pre žalovaného. Jednoznačne sa jedná o zmluvu spotrebiteľskú, navyše bola uzavretá na predtlačenom tlačive spoločnosti, jednotlivé údaje boli do zmluvy len vpísané. Je preto viac ako pochybné, či spotrebiteľ si bol vedomý k čomu sa zaviazal, resp. či mu boli dôsledky vyplývajúce zo zmluvného vzťahu náležite vysvetlené. Napokon samotné výšky zmluvných pokút sú kvantitatívne v takom rozsahu, že v podstate pokrývajú samotnú výšku poskytnutých služieb, aj keď si žalobca uplatnil len alikvotnú čiastku. Za takejto situácie, ak žalobca podľa § 53a ods. 1 OZ sa má zdržať používania tejto podmienky, tak všetky námietky odvolateľa sú neopodstatnené. Z uvedených dôvodov odvolací súd rozsudok súdu prvého stupňa v jeho napadnutej časti postupom podľa § 219 ods. 1, 2 O.s.p. potvrdil. O trovách odvolacieho konania bolo rozhodnuté podľa § 224 ods. 1 O.s.p. a § 142 ods. 1 O.s.p., podľa ktorého žalobca ako neúspešný účastník nemá právo na náhradu trov odvolacieho konania a žalovanému žiadne preukázateľné trovy spojené s odvolacím konaním nevznikli, preto túto náhradu účastníkom nepriznal. Poučenie: Proti tomuto rozsudku odvolanie nie je prípustné.</w:t>
      </w:r>
    </w:p>
    <w:p/>
    <w:p>
      <w:r>
        <w:t>Zdroj: KAUZIS.SK – https://www.kauzis.sk/judikatura/r/ECLI:SK:KSPO:2016:8114208564.1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