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20Co/167/2015 z 30. 5. 2016</w:t>
      </w:r>
    </w:p>
    <w:p>
      <w:r>
        <w:t>Uznesenie Krajského súdu Prešov z 30. mája 2016, sp. zn. 20Co/167/2015, ECLI:SK:KSPO:2016:8213200728.1</w:t>
      </w:r>
    </w:p>
    <w:p>
      <w:r>
        <w:t>Súd: Krajský súd Prešov</w:t>
      </w:r>
    </w:p>
    <w:p>
      <w:r>
        <w:t>Spisová značka: 20Co/167/2015</w:t>
      </w:r>
    </w:p>
    <w:p>
      <w:r>
        <w:t>ECLI: ECLI:SK:KSPO:2016:8213200728.1</w:t>
      </w:r>
    </w:p>
    <w:p>
      <w:r>
        <w:t>Dátum vydania: 30. 5. 2016</w:t>
      </w:r>
    </w:p>
    <w:p>
      <w:r>
        <w:t>Forma: Uznesenie</w:t>
      </w:r>
    </w:p>
    <w:p>
      <w:pPr>
        <w:pStyle w:val="Heading2"/>
      </w:pPr>
      <w:r>
        <w:t>Text rozhodnutia</w:t>
      </w:r>
    </w:p>
    <w:p>
      <w:r>
        <w:t>Súd: Krajský súd Prešov Spisová značka: 20Co/167/2015 Identifikačné číslo súdneho spisu: 8213200728 Dátum vydania rozhodnutia: 31. 05. 2016 Meno a priezvisko sudcu, VSÚ: JUDr. Michal Boroň ECLI: ECLI:SK:KSPO:2016:8213200728.1 Uznesenie Krajský súd v Prešove v právnej veci žalobcu Orange Slovensko, a.s., so sídlom: v Bratislave, Metodova č. 8, IČO: 35 697 270, proti žalovanému C. T., nar. XX.XX.XXXX, bytom E. V. X, za účasti vedľajšieho účastníka na strane žalovaného Občianske združenie slovenských spotrebiteľov AZ so sídlom v Skalici, Petrovská 10, IČO: 42 264 154, právne zastúpeného: JUDr. Jozefom Kempom, advokátom so sídlom v Chorvátskom Grobe, Nám. Josipa Andriča 1, v konaní o zaplatenie 263,80 Eur s prísl., o odvolaní vedľajšieho účastníka proti rozsudku Okresného súdu Bardejov č.k. 5C/102/2013 - 65 zo dňa 31.10.2014 jednohlasne takto r o z h o d o l : Z r u š u j e sa rozsudok vo výroku o náhrade trov konania vedľajšieho účastníka a v rozsahu zrušenia sa vec v r a c i a súdu 1. stupňa na ďalšie konanie. o d ô v o d n e n i e : Napadnutým rozsudkom Okresný súd Bardejov (ďalej len „súd prvého stupňa“) uložil žalovanému povinnosť zaplatiť žalobcovi 114,43 Eur s 9,25 % úrokom z omeškania ročne od 24.06.2011 do zaplatenia a to do 3 dní odo dňa právoplatnosti tohto rozsudku. Druhým výrokom v prevyšujúcej časti žalobu zamietol. Tretím výrokom rozhodol o trovách konania tak, že účastníci ani vedľajší účastník nemajú právo na náhradu trov konania. O trovách konania súd rozhodol v zmysle ustanovenia § 142 ods. 2 v spojení s § 151 ods. 1 zákona č. 99/1963 Zb. Občianskeho súdneho poriadku (ďalej len „O.s.p.“). Proti rozsudku v časti výroku o trovách konania podal v zákonom stanovenej lehote odvolanie vedľajší účastník a navrhol, aby odvolací súd rozsudok v napadnutej časti zmenil a priznal vedľajšiemu účastníkovi právo na náhradu trov konania. Uviedol, že vstup vedľajšieho účastníka do konania bol rozhodujúcou skutočnosťou pre pomerný úspech odporcu v tomto konaní. Odvolací súd preskúmal rozsudok v rozsahu suspenzívneho (odkladného) účinku odvolania vo výroku o trovách konania (§ 206 ods. 3 O.s.p.) spolu s konaním, ktoré mu predchádzalo, vec prejednal bez nariadenia pojednávania v súlade s ustanovením § 214 O.s.p. a zistil, že odvolanie je dôvodné. Podľa § 142 ods. 1 O.s.p. účastníkovi, ktorý mal vo veci plný úspech, súd prizná náhradu trov potrebných na účelné uplatňovanie alebo bránenie práva proti účastníkovi, ktorý vo veci úspech nemal.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Nesprávnym právnym posúdením veci sa rozumie omyl súdu pri aplikácii práva. O omyl v aplikácii práva ide vtedy, ak súd použil iný právny predpis, než ktorý mal použiť, alebo ak použil síce správny právny predpis, ale ho nesprávne vyložil. Rozhodnutie prvostupňového súdu je založené na posúdení pomerného úspechu žalovaného (§ 142 ods. 2 O.s.p.), ktorý je následne premietnutý aj do pomerného úspechu vedľajšieho účastníka. Z obsahu spisu odvolací súd zistil, že vedľajší účastník vstúpil do konania za účelom ochrany práv spotrebiteľa a vo vyjadrení zo dňa 25.06.2014 uviedol, že nárok žalobcu pozostáva z dvoch čiastkových nárokov s tým, že nenamieta časť uplatneného nároku žalobcu vo výške 114,43 Eur s príslušenstvom za poskytnuté elektronické komunikačné služby. Poukázal na zmluvnú pokutu ako neprijateľnú zmluvnú podmienku, ktorej používania je žalobca povinný sa zdržať v zmysle ust. § 53a ods. 1 zákona č. 40/1964 Zb. Občianskeho zákonníka (ďalej len „OZ“). Procesná aktivita vedľajšieho účastníka evidentne súvisí s ochranou spotrebiteľa, ktorej sa priznáva význam pri zvyšovaní kvality života spotrebiteľov (porov. rozsudok súdneho dvora Mostaza Claro C-168/05, bod 37, cit.: Okrem toho, smernica, ktorá smeruje k posilneniu ochrany spotrebiteľa, predstavuje podľa článku 3 ods. 1 písm. t) ES opatrenie nevyhnutné na splnenie poslania zvereného Spoločenstvu a, najmä, na zvýšenie životnej úrovne a kvality života v celom Spoločenstve (pozri analogicky v súvislosti s článkom 81 ES rozsudok Eco Swiss, už citovaný, bod 36). Takýmto prostriedkom ochrany môže byť aj inštitút náhrady trov konania, v rámci ktorého nemožno poprieť aj jeho sankčnú povahu (pre porovnanie uznesenie Najvyššieho súdu Slovenskej republiky zo dňa 14. 9. 2011 sp. zn. 7MCdo 4/2010, cit. ,,Vo všeobecnosti platí, že náhradu nákladov konania ovláda zásada úspechu vo veci, ktorá je doplnená zásadou zavinenia. Zmyslom využitia zásady zavinenia je sankčná náhrada nákladov konania...., tiež uznesenie Ústavného súdu Slovenskej republiky zo dňa 16.6.2011 sp. zn. II. ÚS 281/2011). Žalobcom uplatnená pohľadávka pozostávala z neuhradených služieb vo výške 114,43 Eur a náhrady škody vo výške 149,37 Eur. K uvedenému mal preto prvostupňový súd pristúpiť tak, že uplatnené nároky sú samostatne žalovateľnými nárokmi (porov. uznesenie Najvyššieho súdu Slovenskej republiky sp. zn. 3MCdo 11/2011 zo dňa 11.10.2012). Judikatúra Súdneho dvora Európskej únie nevidí žiadny dôvod na neposkytnutie právnej ochrany aj právnickej osobe „Zásada účinnej súdnej ochrany, ako je stanovená v článku 47 Charty základných práv Európskej únie, sa má vykladať v tom zmysle, že nie je vylúčené, aby sa jej dovolávali právnické osoby, a pomoc poskytnutá na základe tejto zásady môže zahŕňať najmä oslobodenie od platenia trov konania alebo zastupovanie advokátom“ (porov. rozsudok Súdneho dvora Európskej únie vo veci C-279/09). Občiansky súdny poriadok v ust. § 24 a nasl. umožňuje každému účastníkovi dať sa zastúpiť v konaní zástupcom, ktorého si zvolí. Takýmto zástupcom môže byť i advokát. Služba advokáta je pochopiteľná a logická, pretože úspech v súdnom konaní je determinovaný nielen tým, kto a aké právo má (hmotnoprávny aspekt), ale aj schopnosťou toto právo uplatniť (procesnoprávny aspekt). Náklady s tým spojené sú v zásade účelné. Vyššie uvedené sa v plnej miere vzťahuje tiež na možnosť vedľajšieho účastníka dať sa zastupovať v konaní advokátom. V množstve súdnych sporov už pomoc združenia pri vstupe do konania môže voči žalobcovi pôsobiť odradzujúco v tom zmysle, že uvedomujúc si neopodstatnenosť uplatňovaného nároku berie svoju žalobu späť. Je pritom dôležité, či vedľajší účastník presadzoval obranu spotrebiteľa v rozsahu, v akom súd žalobu zamietol. Za tohto stavu prvostupňový súd nesprávne vec právne posúdil tým, že nepoužil správne ustanovenie právneho predpisu a tým sa zisťovania výšky trov ani nedotkol. Odvolací súd v zmysle ust. § 221 ods. 1 písm. h) O.s.p. rozsudok v napadnutom výroku o trovách konania zrušil a v rozsahu zrušenia vrátil vec súdu prvého stupňa na ďalšie konanie. V ďalšom konaní úlohou súdu prvého stupňa bude rozhodnúť o trovách celého konania rešpektujúc názor odvolacieho súdu (§ 226 O.s.p.). Poučenie: Proti uzneseniu nie je prípustné odvolanie.</w:t>
      </w:r>
    </w:p>
    <w:p/>
    <w:p>
      <w:r>
        <w:t>Zdroj: KAUZIS.SK – https://www.kauzis.sk/judikatura/r/ECLI:SK:KSPO:2016:8213200728.1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