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Krajského súdu Prešov sp. zn. 6Co/189/2014 z 29. 11. 2016</w:t>
      </w:r>
    </w:p>
    <w:p>
      <w:r>
        <w:t>Opravné uznesenie Krajského súdu Prešov z 29. novembra 2016, sp. zn. 6Co/189/2014, ECLI:SK:KSPO:2016:8312204537.2</w:t>
      </w:r>
    </w:p>
    <w:p>
      <w:r>
        <w:t>Súd: Krajský súd Prešov</w:t>
      </w:r>
    </w:p>
    <w:p>
      <w:r>
        <w:t>Spisová značka: 6Co/189/2014</w:t>
      </w:r>
    </w:p>
    <w:p>
      <w:r>
        <w:t>ECLI: ECLI:SK:KSPO:2016:8312204537.2</w:t>
      </w:r>
    </w:p>
    <w:p>
      <w:r>
        <w:t>Dátum vydania: 29. 11. 2016</w:t>
      </w:r>
    </w:p>
    <w:p>
      <w:r>
        <w:t>Forma: Opravné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Prešov Spisová značka: 6Co/189/2014 Identifikačné číslo súdneho spisu: 8312204537 Dátum vydania rozhodnutia: 30. 11. 2016 Meno a priezvisko sudcu, VSÚ: JUDr. Peter Straka ECLI: ECLI:SK:KSPO:2016:8312204537.2 Opravné uznesenie Krajský súd v Prešove v senáte zloženom z predsedu senátu JUDr. Petra Straku a členov senátu JUDr. Michala Boroňa a JUDr. Martina Kopinu v právnej veci žalobcu: S. E., nar. XX.XX.XXXX, bytom H. XXXX, XXX XX N., proti žalovanému: Úrad práce, sociálnych vecí a rodiny E., H. X, E., o zaplatenie 7.614 Eur s príslušenstvom, o oprave chyby takto r o z h o d o l : Opravuje sa záhlavie rozsudku Krajského súdu v Prešove č.k. 6Co/189/2014-235 zo dňa 17.09.2015 v časti označenia žalovaného tak, že toto má správne znieť: Úrad práce, sociálnych vecí a rodiny E., H. X, E.. o d ô v o d n e n i e : 1. Dňa 09.11.2016 bol odvolaciemu súdu súdom prvej inštancie predložený spis vo veci vedenej na súde prvej inštancie pod sp. zn. 11C/54/2012 za účelom opravy označenia žalovaného v zmysle pokynu Najvyššieho súdu SR Bratislava na č.l. 264 v rozsudku Krajského súdu v Prešove č.l. 235. 2. Podľa § 224 zákona č. 160/2015 Z.z. Civilného sporového poriadku (ďalej len CSP) súd kedykoľvek aj bez návrhu opraví v rozsudku chyby v písaní a počítaní, ako aj iné zrejmé nesprávnosti. O oprave súd vydá opravné uznesenie, ktoré doručí subjektom konania. 3. Podľa § 378 ods. 1 CSP na konanie na odvolacom súde sa primerane použijú ustanovenia o konaní pred súdom prvej inštancie, ak tento zákon neustanovuje inak. 4. Pri vyhotovovaní rozsudku odvolacieho súdu č.k. 6Co/189/2014-235 zo dňa 17.09.2015 došlo k zrejmej nesprávnosti, keď v jeho záhlaví bol ako žalovaný označený Úrad práce, sociálnych vecí a rodiny E., pracovisko N., G. XXXX/XX, XXX XX N.. Z uznesenia súdu prvej inštancie vyhláseného na pojednávaní dňa 06.03.2014, ktorým bola pripustená zmena označenia žalovaného je zrejmé, že žalovaným v predmetnej veci je Úrad práce, sociálnych vecí a rodiny E., H. X, E.. 5. Preto odvolací súd v zmysle ustanovenia § 224 CSP v spojení s § 378 ods. 1 CSP vydal toto opravné uznesenie. 6. Toto rozhodnutie bolo prijaté senátom pomerom hlasov 3:0. Poučenie: Proti tomuto rozhodnutiu odvolanie nie je prípustné. Proti rozhodnutiu odvolacieho súdu je prípustné dovolanie, ak to zákon pripúšťa (§ 419 CSP) v lehote dvoch mesiacov od doručenia rozhodnutia odvolacieho súdu oprávnenému subjektu na súde, ktorý rozhodoval v prvej inštancii. Ak bolo vydané opravné uznesenie, lehota plynie znovu od doručenia opravného uznesenia len v rozsahu vykonanej opravy (§ 427 ods. 1 CSP). Dovolateľ musí byť s výnimkou prípadov podľa § 429 ods. 2 v dovolacom konaní zastúpený advokátom. Dovolanie a iné podania dovolateľa musia byť spísané advokátom (§ 429 ods. 1 CSP).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CSP).</w:t>
      </w:r>
    </w:p>
    <w:p/>
    <w:p>
      <w:r>
        <w:t>Zdroj: KAUZIS.SK – https://www.kauzis.sk/judikatura/r/ECLI:SK:KSPO:2016:8312204537.2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