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23Co/164/2016 z 18. 12. 2016</w:t>
      </w:r>
    </w:p>
    <w:p>
      <w:r>
        <w:t>Rozsudok Krajského súdu Prešov z 18. decembra 2016, sp. zn. 23Co/164/2016, ECLI:SK:KSPO:2016:8613201744.2</w:t>
      </w:r>
    </w:p>
    <w:p>
      <w:r>
        <w:t>Súd: Krajský súd Prešov</w:t>
      </w:r>
    </w:p>
    <w:p>
      <w:r>
        <w:t>Spisová značka: 23Co/164/2016</w:t>
      </w:r>
    </w:p>
    <w:p>
      <w:r>
        <w:t>ECLI: ECLI:SK:KSPO:2016:8613201744.2</w:t>
      </w:r>
    </w:p>
    <w:p>
      <w:r>
        <w:t>Dátum vydania: 18. 12. 2016</w:t>
      </w:r>
    </w:p>
    <w:p>
      <w:r>
        <w:t>Forma: Rozsudok</w:t>
      </w:r>
    </w:p>
    <w:p>
      <w:r>
        <w:t>Oblasť práva: Občianske právo</w:t>
      </w:r>
    </w:p>
    <w:p>
      <w:pPr>
        <w:pStyle w:val="Heading2"/>
      </w:pPr>
      <w:r>
        <w:t>Text rozhodnutia</w:t>
      </w:r>
    </w:p>
    <w:p>
      <w:r>
        <w:t>Súd: Krajský súd Prešov Spisová značka: 23Co/164/2016 Identifikačné číslo súdneho spisu: 8613201744 Dátum vydania rozhodnutia: 19. 12. 2016 Meno a priezvisko sudcu, VSÚ: Mgr. Miloš Kolek ECLI: ECLI:SK:KSPO:2016:8613201744.2 ROZSUDOK V MENE SLOVENSKEJ REPUBLIKY Krajský súd v Prešove v senáte zloženom z predsedu senátu Mgr. Miloša Koleka a členov senátu JUDr. Mariany Muránskej a JUDr. Daniely Babinovej v právnej veci žalobcu CD Consulting, s.r.o., so sídlom Politických vězňů 1272/21, Nové Město, 110 00 Praha 1, Česká republika, IČO: 264 29 705, právne zastúpený Fridrich Paľko, s.r.o., so sídlom Grösslingova 4, Bratislava, IČO: 36 864 421, p r o t i žalovanému Y. S., bytom I. XXX/X, XXX XX L., štátny občan L., v konaní o zaplatenie sumy 716 eura s príslušenstvom, o odvolaní žalobcu proti rozsudku Okresného súdu Svidník č.k. 3C/69/2013-101 zo dňa 08.04.2016 takto r o z h o d o l : Potvrdzuje rozsudok s výnimkou výroku o čiastočnom zastavení konania. Žalobca a žalovaný nemajú nárok na náhradu trov odvolacieho konania. o d ô v o d n e n i e : 1. Súd prvej inštancie napadnutým rozsudkom konanie zastavil v časti o zaplatenie zmenkového úroku 0,19 % denne, vo zvyšku žalobu zamietol, náhradu trov konania účastníkom nepriznal. 2. Svoje rozhodnutie odôvodnil tým, že súd je povinný aj v spotrebiteľských veciach skúmať aj právny vzťah, ktorý zmenka zabezpečuje a posudzovať zmenku podľa právnych predpisov upravujúcich spotrebiteľské právo. Uviedol, že dohoda o vyplnení zmenky je neprijateľnou zmluvnou podmienkou, zmenka je vystavená v rozpore so zákonom. 3. Proti tomuto rozsudku, okrem výroku o zastavení konania, v zákonom stanovenej lehote podal odvolanie žalobca. - Uviedol, že v danej veci žalovaný nedoručil súdu žalobnú odpoveď v súlade s čl. 5 ods. 3 alebo 6 nariadenia Európskeho parlamentu a Rady (ES) č. 861/2007 z 11.7.2007 (ďalej aj „Nariadenie“), a teda súd mal vydať rozsudok o pohľadávke bez nariadenia pojednávania. Napadnuté rozhodnutie je preto rozhodnutím prekvapivým, čo predstavuje odňatie možnosti konať pred súdom. Prekvapivosť vyplýva zo skutočnosti, že žalovaný nárok nepoprel, no napriek tomu súd nárok zamietol, ale najmä vyplýva z rozporu napadnutého rozhodnutia s konštantnou judikatúrou NS SR, na ktorú žalobca v odvolaní poukazuje a ktorá mala byť prvostupňovému súdu známa. - Namietal, že súd nariadil a vykonal pojednávanie, pričom pojednávanie možno podľa Nariadenia nariadiť len vo veciach rozporných tvrdení účastníkov konania, kde nebude možné potvrdiť alebo vyvrátiť tvrdenia účastníkov na základe predložených dôkazov. O nariadení pojednávania mal súd rozhodnúť uznesením a ak tak neurobil, jeho výsledky nemôžu byť použité pre rozhodnutie súdu. - Namietal, že súd prvého stupňa vykonal dokazovanie, ktoré účastníci konania nenavrhli. Uviedol, že predložil súdu ako dôkaz o svojich nárokoch platnú zmenku, ktorá spĺňa všetky formálne a materiálne náležitosti predpokladané zákonom, a tým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veci. Uviedol, že predpokladom vydania rozsudku v tomto konaní bolo výlučne predloženie originálu zmenky. Zmenka je listinný cenný papier, ktorá inkorporuje v listine ako takej samo právo žalobcu. Žalovaný mohol vzniesť námietky voči zmenke a ak tak neurobil, musia byť akékoľvek iné námietky odmietnuté, a to z dôvodu uplatnenia koncentračnej zásady konštruovanej nariadením. - Prvostupňový súd vychádzal z podľa neho nesporných skutočností. Súd za nesporné považoval to, že žalovaný so spoločnosťou POHOTOVOSŤ, s.r.o. uzatvoril zmluvu o úvere, ďalej že zmenka, ktorá je predmetom tohto konania je zabezpečovacou zmenkou, že žalovaný uzatvoril zmluvu o úvere ako spotrebiteľ. Tieto fakty nie sú nespornými skutočnosťami, neboli tvrdením ani jedného z účastníkov konania. Súd tieto údajne nesporné fakty vyabstrahoval z dokazovania, ktoré si sám navrhol. Takéto skutočnosti nemožno považovať za nesporné. Žalovaný ani žalobca sa k týmto skutočnostiam nikdy nevyjadrili, preto neexistuje spôsob akým by súd mohol dospieť k nespornosti týchto skutočností. - Poukázal na to, že rozhodnutie je vzhľadom na nesprávnu interpretáciu príslušných právnych predpisov nesprávne. Uviedol, že zmenka je samostatným abstraktným záväzkom neakcesorickej povahy. Nie je možné ju spájať či podmieňovať inými okolnosťami než sú na zmenke uvedené. Prvostupňový súd sa aplikáciou príslušných ustanovení o zmenke vôbec nezaoberal a ignoroval predmet sporu. Poukázal na doterajšiu judikatúru českých a slovenských súdov týkajúcich sa zmeniek. Žalobca je majiteľom zmenky a nie je účastníkom akéhokoľvek spotrebiteľského vzťahu. Súd vec posudzoval, akoby išlo o bežný záväzok, čo je neprípustné. - Uviedol, že je síce prípustné za určitých okolností uplatňovať tzv. kauzálne námietky voči žalobcovi, avšak námietka musí byť vznesená zo strany žalovaného a predovšetkým žalovaný v tejto situácii nesie dôkazné bremeno na preukázanie svojich tvrdení. Nie je prípustné, aby túto iniciatívu na seba prevzal súd a suploval aktivitu žalovaného. Uvedené námietky majú hmotnoprávny charakter, preto v záujme zachovania rovnosti strán súd nie je oprávnený žalovaného o nich ani upozorniť. V danom prípade následkom bolo nesprávne rozhodnutie vo veci. Súd porušil poučovaciu povinnosť prekročením ustanovenia § 5 ods. 1 O.s.p., porušil ustanovenia o vykonávaní jednotlivých dôkazných prostriedkov, prihliadol na skutočnosti a dôkazy, na ktoré nebolo možné prihliadnuť. - prvostupňový súd vyhodnotil zmenku ako neplatnú, vychádzal len z kauzálnych námietok, ktoré nikto nevzniesol. Kauzálne námietky sú po indosovaní v zásade neprípustné. Navyše žalobcovi nie je známy obsah údajného zmluvného záväzku medzi žalovaným a remitentom. - Poukázal na to, že zákon o spotrebiteľských úveroch pripúšťa, aby na zabezpečenie nárokov zo spotrebiteľského úveru bola vystavená zmenka. Limitovaná bola len výška zabezpečenia vo vzťahu k aktuálnej výške dlhu v čase jej vyplnenia. Zmenka preto aj v prostredí spotrebiteľských úverov mohla byť používaná. Zákonodarca aj pripúšťal, že zmenky budú vyplňované dodatočne. Z uvedeného vyplýva, že dohoda o vyplňovacom práve nemohla byť neplatná a nemohla byť neprijateľnou zmluvnou podmienkou ani v prostredí spotrebiteľských úverov, pretože právna úprava explicitne pripúšťala používanie blankozmeniek. - Poukázal na to, že žalovaný vo svojej odpovedi uplatnený nárok uznal, súd mal teda rozhodnúť rozsudkom na základe uznania. Rozhodnutie súdu je extrémne prekvapivé, keďže boli splnené podmienky na vydanie rozsudku pre uznanie. - Nie je prípustné, aby súd nanútil žalovanému obranu, o ktorú žalovaný nestojí, ba prezentuje stanoviská v rozpore s touto obranou. Tým je porušená zásada kontradiktórneho súdneho procesu. Súd nie je nezávislým arbitrom, ale aktívnym účastníkom konania. - poukázal na to, že zmenku vystavil žalovaný a túto dobrovoľne podpísal. Mal teda vedomosť o sadzbe zmenkového úroku 0,25 % denne a s takouto sadzbou jednoznačne súhlasil. 4. S poukazom na uvedené žiadal, aby odvolací súd zmenil rozsudok súdu prvej inštancie tak, že návrhu v celom rozsahu vyhovie. 5. Odvolací súd preskúmal napadnuté rozhodnutie ako aj konanie, ktoré mu predchádzalo, a zistil, že rozhodnutie súdu prvej inštancie je vo výroku vecne správne. Súd prvej inštancie správne zistil skutkový stav a správne vo veci rozhodol. Argumentácia žalobcu v odvolaní neobstojí s ohľadom na spoločné stanovisko Najvyššieho súdu SR vo veciach občianskoprávnych a obchodnoprávnych, zverejneného v Zbierke stanovísk NS a súdov SR č. 8/2015 na str. 1. 6. Podľa tohto spoločného stanoviska „Ak navrhovateľ ako dôkaz osvedčenia uplatneného nároku doloží zmenku, platí bez ohľadu na povahu procesného nástroja, ktorý navrhovateľ použil, že: I.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7. Ďalej zo stanoviska vyplýva, že „Z judikatúry Súdneho dvora EÚ vyplýva všeobecná zásada, podľa ktorej špecifiká súdneho konania, ktoré prebieha v rámci vnútroštátneho práva medzi predajcom alebo dodávateľom a spotrebiteľom, nemôžu predstavovať skutočnosť spôsobilú ovplyvniť právnu ochranu, ktorá podľa ustanovení smernice 93/13/EHS spotrebiteľovi musí byť poskytnutá, čo potvrdzuje aj článok 14 smernice 87/102/EHS. 8. Na prebiehajúce konania sa aplikuje Nariadenie (pozn. jedná sa o nariadenie č. 861/2007), ktoré je právnym predpisom EÚ s priamym účinkom. Cieľom Nariadenia je zjednodušenie, urýchlenie cezhraničných konaní vo veciach s nízkou hodnotou sporu, zníženie nákladov a zaručenie rovnakých podmienok pre veriteľov a dlžníkov (ods. 7 a 8 preambuly nariadenia). Pri postupe podľa nariadenia je súd povinný rešpektovať právo na spravodlivý proces a zásadu kontradiktórneho konania, a to najmä pri rozhodovaní o potrebe ústneho pojednávania a o spôsobe a rozsahu dokazovania, ktoré je nevyhnutné pre vydanie rozhodnutia (ods. 9 preambuly a článok 9). Uplatňuje sa v občianskych a obchodných veciach v cezhraničných prípadoch, bez ohľadu na povahu súdu, ak celková hodnota nároku bez navýšenia o úroky, náklady a výdavky nepresahuje čiastku 2000 eur v čase doručenia žalobného formulára na súd (článok 2 ods. 1). Nariadenie nevylučuje z vecnej pôsobnosti spotrebiteľské spory, v ktorých spotrebiteľ môže byť účastníkom na strane navrhovateľa alebo odporcu. Z článku 4 odseku 4 nariadenia vyplýva, že ak sa súd domnieva, že informácie, ktoré poskytol navrhovateľ, nie sú dostatočne jasné alebo primerané, alebo ak formulár návrhu nie je správne vyplnený, a pokiaľ sa pohľadávka nezdá byť zjavne neopodstatnená alebo návrh neprípustný, dá navrhovateľovi možnosť formulár návrhu doplniť alebo opraviť alebo predložiť určené doplňujúce informácie alebo doklady, alebo vziať návrh späť, a to v lehote, ktorú určí. Ak dospeje súd k záveru, že nárok je zjavne neopodstatnený alebo návrh je neprípustný alebo ak navrhovateľ formulár návrhu v určenej lehote nedoplnil alebo neopravil, súd návrh zamietne (neopodstatnenosť nároku alebo neprípustnosť návrhu sa posudzujú podľa vnútroštátneho práva - odsek 13 preambuly nariadenia). Z článku 19 nariadenia vyplýva, že pokiaľ nariadenie neustanovuje inak, európske konanie vo veciach s nízkou hodnotou sporu sa riadi procesným právom členského štátu, v ktorom sa konanie vedie. 9. Vo vzťahu k aplikácii Nariadenia tak možno konštatovať, že toto nekladie žiadne prekážky v možnosti preskúmať doložené listiny súdom a je možné aplikovať všetky procesnoprávne princípy použiteľné v slovenskom právnom poriadku. Predovšetkým aplikáciu znalosti určitých okolností súdu z jeho činnosti (notoriety) a zohľadnenie ochrany slabšieho v konaní, či ochrany dobrých mravov. Z Nariadenia nevyplýva povinnosť súdu automaticky návrhu vyhovieť. Aj v prípade absencie aktivity žalovaného v konaní, pokiaľ súd vzhliadne v návrhu také skutočnosti, ktoré ho povedú k záveru o neprípustnosti návrhu, návrh zamietne, čo vyplýva priamo z čl. 4 bod 4. Z procesného hľadiska teda k návrhu môže súd pristupovať s rovnakou mierou ingerencie, ako k akémukoľvek inému návrhu uplatnenému v konaní pred súdom, riadiac sa len osobitnými pravidlami týkajúcimi sa určitej časovej náročnosti v zmysle uložených lehôt podľa Nariadenia. Súd môže konať aj formou nariadeného pojednávania, nemusí to byť vždy len na základe návrhu účastníka, ale aj keď to sám považuje za potrebné. Nariadenie je procesný prostriedok, ktorý konanie urýchľuje, ale nebráni postupovať s rešpektovaním vyššej súdnej ochrany spotrebiteľa vykonaním potrebného dokazovania. Úvaha týkajúca sa prieskumu uplatneného nároku s oporou v doloženej zmenke nemôže byť ovplyvnená povahou použitého procesného nástroja. Skúmanie prípadnej absolútnej neplatnosti úkonu, ku ktorej pristupuje súd ex offo, nie je Nariadením nijako vylúčená.“ 10. K ochrane spotrebiteľa vo vzťahu k zmenkám zo stanoviska vyplýva, že „Ani nariadenie ani OSP neobmedzuje odporcu v tom, aké námietky môže uplatniť. Ak by vzhľadom na uplatnené námietky odporcu súd dospel k záveru, že navrhovateľ vedome konal na škodu odporcu ako dlžníka z indosovanej zmenky, pretože pri nadobudnutí zmenky, na ktorej je uvedené číslo spotrebiteľskej zmluvy vedel, že sa jedná o zmenku na rad, ktorá v zásade zbavuje dlžníka možnosti uplatniť voči novému majiteľovi zmenky námietky v zmysle § 17 ZZŠ a z údaju o čísle zmluvy (tzv. hodnotová doložka, ktorá informuje o kauzálnom vzťahu vedúcemu k použitiu zmenky a okolností svojich vzťahov k remitentovi musel vedieť, že zmenka sa týka spotrebiteľského vzťahu), výkon práva navrhovateľa by tak vzhľadom na konkrétne zistené okolnosti bol v rozpore s dobrými mravmi podľa ust. § 3 OZ, ako aj so Zákonom o spotrebiteľských úveroch v znení platnom do 31.12.2010, pretože indosácia zmeniek zabezpečujúcich záväzok dlžníka zo spotrebiteľskej zmluvy v posudzovaných okolnostiach predmetných prípadov bola v rozpore s ust. § 4 ods. 7 citovaného zákona v znení platnom do 31.12.2007; toto platí aj pre s ust. § 4 ods. 6, 7 cit. zákona v znení platnom od 1.1.2008 do 31.12.2010.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(ust.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11. V danom prípade z predloženej zmenky aj podľa názoru odvolacieho súdu vyplýva, že sa jedná o zabezpečovaciu blankozmenku vystavenú v prospech spoločnosti POHOTOVOSŤ, s.r.o., t.j. spoločnosti, ktorá poskytuje nebankové úvery. Vystaviteľom zmenky je fyzická osoba bez toho, aby bolo z údajov možné posúdiť, že sa jedná o podnikateľa. Zo zmenky vyplýva zmenkový úrok 0,25 % denne od určitého dátumu. Aj podľa názoru odvolacieho súdu, dohoda o vyplňovacom práve je neplatná, pretože umožňovala veriteľovi zo spotrebiteľského úveru bez akejkoľvek kontroly súdu alebo iného orgánu na ochranu spotrebiteľa podľa vlastnej úvahy vyplniť zmenku zabezpečujúcu spotrebiteľský úver. Úrok vo výške 0,25 % denne nepochybne je v rozpore s dobrými mravmi. Zároveň indosovaním zmenky došlo ku skutočnosti, že súčasný žalobca (nadobúdateľ zmenky) tvrdí, že nemá žiadnu vedomosť o pôvodnom kauzálnom vzťahu medzi vystaviteľom zmenky a spoločnosťou POHOTOVOSŤ, s.r.o., a teda nie je možné verifikovať či a aká časť úveru bola uhradená, resp. či žalobca nevymáha aj plnenia založené na neprijateľných zmluvných podmienkach. Použitie zmenky v spotrebiteľských vzťahoch má obmedzené použitie a jej použitie môže byť aj neprijateľnou zmluvnou podmienkou. Odvolací súd sa stotožňuje so záverom súdu prvej inštancie o neplatnosti dohody o vyplňovacom práve. Výsledkom použitia neplatnej dohody o vyplňovacom práce nemôže byť platná zmenka. Ak teda predložená zmenka nie je platná, nebol možné žalobe vyhovieť. 12. Z uvedených dôvodov odvolací súd rozhodnutie súdu prvej inštancie v napadnutej časti ako vecne správne potvrdil postupom podľa § 387 ods. 1 zákona č. 160/2015 Z.z. Civilný sporový poriadok (ďalej aj „CSP“). 13. O trovách odvolacieho konania bolo rozhodnuté podľa § 396 ods. 1 CSP, § 255 ods. 1 a § 262 ods. 1 CSP. Žalobca v odvolacom konaní nebol úspešný, úspešnému žalovanému trovy odvolacieho konania nevznikli, a preto odvolací súd rozhodol, že žalobca a žalovaný nemajú nárok na náhradu trov odvolacieho konania. 14. Toto rozhodnutie bolo prijaté senátom Krajského súdu v Prešove v pomere hlasov 3:0.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https://www.kauzis.sk/judikatura/r/ECLI:SK:KSPO:2016:8613201744.2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