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10Co/122/2016 z 14. 12. 2016</w:t>
      </w:r>
    </w:p>
    <w:p>
      <w:r>
        <w:t>Rozsudok Krajského súdu Prešov z 14. decembra 2016, sp. zn. 10Co/122/2016, ECLI:SK:KSPO:2016:8613201962.2</w:t>
      </w:r>
    </w:p>
    <w:p>
      <w:r>
        <w:t>Súd: Krajský súd Prešov</w:t>
      </w:r>
    </w:p>
    <w:p>
      <w:r>
        <w:t>Spisová značka: 10Co/122/2016</w:t>
      </w:r>
    </w:p>
    <w:p>
      <w:r>
        <w:t>ECLI: ECLI:SK:KSPO:2016:8613201962.2</w:t>
      </w:r>
    </w:p>
    <w:p>
      <w:r>
        <w:t>Dátum vydania: 14. 12. 2016</w:t>
      </w:r>
    </w:p>
    <w:p>
      <w:r>
        <w:t>Forma: Rozsudok</w:t>
      </w:r>
    </w:p>
    <w:p>
      <w:r>
        <w:t>Oblasť práva: Rodinné právo</w:t>
      </w:r>
    </w:p>
    <w:p>
      <w:pPr>
        <w:pStyle w:val="Heading2"/>
      </w:pPr>
      <w:r>
        <w:t>Text rozhodnutia</w:t>
      </w:r>
    </w:p>
    <w:p>
      <w:r>
        <w:t>Súd: Krajský súd Prešov Spisová značka: 10Co/122/2016 Identifikačné číslo súdneho spisu: 8613201962 Dátum vydania rozhodnutia: 15. 12. 2016 Meno a priezvisko sudcu, VSÚ: JUDr. Marek Kohút ECLI: ECLI:SK:KSPO:2016:8613201962.2 ROZSUDOK V MENE SLOVENSKEJ REPUBLIKY Krajský súd v Prešove v senáte zloženom z predsedu senátu JUDr. Mareka Kohúta a členov senátu JUDr. Petra Šama a JUDr. Jozefa Škraba v právnej veci žalobcu: CD Consulting s.r.o., so sídlom Politických vězňů 1272/21, Nové Město, 110 00 Praha 1, Česká republika, IČ: 26429705, zastúpeného Fridrich Paľko, s.r.o., so sídlom Grösslingova 4, 811 09 Bratislava, IČO: 36864421, proti žalovanej: O. T., F.. XX.XX.XXXX, T. H. A. XXXX/XX, XXX XX J., o zaplatenie 173,- Eur s prísl., o odvolaní žalobcu proti rozsudku Okresného súdu Svidník č. k. 5C/102/2013-72 zo dňa 19.8.2016, takto r o z h o d o l : P o t v r d z u j e rozsudok súdu prvej inštancie v jeho napadnutej zamietajúcej časti a vo výroku o trovách konania. Žalovaná m á vo vzťahu k žalobcovi n á r o k na náhradu trov odvolacieho konania v rozsahu 100 %. o d ô v o d n e n i e : 1. Prvoinštančný súd napadnutým rozsudkom konanie o zaplatenie zmenkového úroku vo výške 0,19 % denne zo sumy 173,- eur od 25.6.2010 do zaplatenia zastavil. V prevyšujúcej časti žalobu zamietol. Sporovým stranám náhradu trov konania nepriznal. 2. V dôvodoch rozsudku súd uviedol, že žalobca podal návrh na uplatnenie pohľadávky podľa čl. 4 ods. 1 Nariadenia Európskeho parlamentu a Rady (ES) č. 861/2007, ktorým sa ustanovuje Európske konanie vo veciach s nízkou hodnotou sporu. Návrh odôvodnil tým, že ako indosatár je nadobúdateľom všetkých práv zo zmenky, ktorú vystavila žalovaná dňa 22.5.2009 na zmenkovú sumu 173 eur, pričom sa zaviazala aj k úhrade zmenkového úroku vo výške 0,25 % denne od 25.6.2010. Indosovaná zmenka je vistazmenkou opatrenou doložkou „na platenie predložiť v lehote 4 rokov od vystavenia“. Zmenka bola vystavená dňa 22.5.2009 (dátum vystavenia) na sumu 173,- eur, pričom do jej textu bol poňatý záväzok žalovanej zaplatiť za túto zmenku pri predložení na rad zmenkového veriteľa zmenkovú sumu spolu s 0,25 % denným úrokom od 25.6.2010. Za miesto splatenia bolo určené sídlo prvotného zmenkového veriteľa. Indosant predložil zmenku k zaplateniu, pričom žalovaná doposiaľ zaplatila na zmenkovú sumu 0,00 eur a na úroky uhradila 0,00 eur. Keďže zmenková listina je opatrená doložkou „bez protestu“, indosant nenechal vyššie uvedené skutočnosti zistiť verejnou listinou. Žalobca žiadal, aby súd podľa čl. 7 Nariadenia Európskeho parlamentu a Rady (ES) č. 861/2007 vydal rozsudok, ktorým uloží žalovanej do 3 dní uhradiť žalovanú zmenkovú istinu s príslušenstvom. Nežiadal nariadiť pojednávanie a k žalobe pripojil listinné dôkazy, a to výpis z obchodného registra a originál zmenky vystavenej žalovanou zo dňa 22.5.2009 na zmenkovú sumu 173,- eur. Právny zástupca žalobcu, podaním zo dňa 21.12.2015, doručeným súdu dňa 23.12.2015, vzal svoj návrh na začatie konania čiastočne späť, a to v rozsahu zmenkového úroku vo výške 0,19 % denne v časti uplatneného zmenkového úroku vo výške 0,25 %. Žalobca si v tomto konaní uplatňuje už len zmenkový úrok vo výške 0,06 % denne. Súd vo veci nariadil pojednávanie, na ktoré sa žalobca ani jeho právny zástupca nedostavili, svoju neúčasť písomne ospravedlnil z dôvodu kolízie s iným pojednávaním, ktorého sa zúčastňujú. Zároveň v ospravedlnení právny zástupca žalobcu hodnotil procesný postup súdu, ktorý vytýčil ústne pojednávanie, ako nesprávny, pričom uviedol svoje dôvody. Žalobca však uviedol, že nemá námietky, aby sa v tejto veci otvorilo pojednávanie bez jeho účasti a nežiadal odročiť pojednávanie z dôvodu jeho neprítomnosti. Na pojednávanie sa nedostavila žalovaná, u ktorej mal súd doručenie predvolania vykázané a ktorá svoju neúčasť neospravedlnila. Súd pojednával v neprítomnosti žalobcu a jeho právneho zástupcu a v neprítomnosti žalovanej. Súd vykonal dokazovanie zmluvou o úvere č. XXXXXXX zo dňa 22.5.2009, Všeobecnými podmienkami poskytnutia úveru, zmenkou zo dňa 22.5.2009 a zistil, že dňa 22.5.2009 bola uzavretá písomná úverová zmluva č. XXXXXXX, ktorou veriteľ - POHOTOVOSŤ, s.r.o. poskytol úver vo výške 300,- eur žalovanej ako fyzickej osobe. Žalovaná sa zaviazala úver splatiť vo výške 580,- eur v 12 mesačných splátkach po 49,- eur, počnúc dňom 20.6.2009. V zmluve nie je uvedený úrok, je uvedený len poplatok vo výške 288,- eur, ktorý nie je konkretizovaný a v zmluve nie je uvedená ani RPMN, ani priemerná hodnota RPMN. V zmluve je ďalej uvedené, že finančné prostriedky sú poskytnuté na výkon povolania. Žalovaná dňa 22.5.2009 vystavila vlastnú zmenku, obsahom ktorej je jej záväzok zaplatiť za túto zmenku pri predložení na rad spoločnosti POHOTOVOSŤ, s.r.o., IČO: 35 807 598, Pribinova 25, 811 09 Bratislava sumu 173,- eur a zmenkový úrok 0,25 % denne od 25.6.2010. Predmetná zmenka bola žalovanou vystavená ako vistazmenka a bola opatrená doložkami „bez protestu“ a „na platenie predložiť v lehote 4 rokov od vystavenia“, pričom za miesto platenia bolo určené sídlo prvotného zmenkového veriteľa. Z rubovej strany zmenky vyplýva, že spoločnosť POHOTOVOSŤ, s.r.o. indosovala zmenku na rad žalobcu. Listina má znaky vzorového tlačiva, do ktorého boli rukou vpísané údaje: dátum a miesto vystavenia, identifikačné údaje vystaviteľa, jeho podpis. Zmenková suma vyjadrená číslom aj slovami a dátum začiatku úročenia zmenkového úroku sú v listine uvedené odlišným strojovým písmom ako zvyšok vzorového tlačiva. Súdu je z jeho činnosti známe, že k vyplneniu zmenky došlo na základe Všeobecných úverových podmienok pôvodného veriteľa, ktoré obsahujú dohodu o vyplnení zmenky. V nich sa uvádza nasledovné: „na zabezpečenie peňažného záväzku dlžníka ako vystaviteľa zmenky vyplývajúcej z úverovej zmluvy voči veriteľovi ako remitentovi vystaviteľ vystavil dve zmenky, v ktorých nie sú vyplnené zmenková suma a dátum začiatku úročenia zmenkovej sumy. Ručiteľ je z takto vystavených zmeniek zaviazaný ako zmenkový ručiteľ. Remitent má právo uplatniť si celý svoj peňažný nárok vyplnením ktorejkoľvek zmenky. Zmluvné strany a ručiteľ sa dohodli, že zmenkovú sumu vyplní na prvej zo zmeniek remitent najskôr v deň, kedy sa v zmysle bodu 4 týchto podmienok stane dlh splatný okamžite, t. j., keď dlžník neuhradí včas 4 po sebe idúce splátky, prípadne uhradí len časti splátok alebo neuhradí včas poslednú splátku alebo časť poslednej splátky. Zmenková suma bude pozostávať zo sumy všetkých peňažných nárokov veriteľa voči dlžníkovi, ktoré veriteľovi vzniknú ku dňu vyplnenia prvej zo zmeniek. Dátum začiatku úročenia zmenkovej sumy vyplní na prvej zo zmeniek remitent tak, že ním bude deň, keď v zmysle bodu 4 týchto podmienok sa stal splatný celý dlh.“ Predmetom konania je spor zo zmenky. Súd preto predovšetkým skúmal, či zmenka spĺňa náležitosti v zmysle zákona č. 191/1950 Zb. o zmenkách a šekoch (ďalej len „ZŠZ“) a dospel k záveru, že zmenka spĺňa formálne náležitosti § 75 zákona, no aj napriek tejto skutočnosti podrobil súd súdnej kontrole aj dohodu o vyplňovacom práve zmenky vyplývajúcej zo Všeobecných úverových podmienok remitenta, nakoľko pri uzatváraní príslušnej úverovej zmluvy a v súvislosti s ňou aj vystavenie zmenky ide o spotrebiteľský právny vzťah, a preto aplikoval aj normy na ochranu práv spotrebiteľov. Úverovú zmluvu, na zabezpečenie ktorej bola vystavená predmetná zmenka, posúdil podľa zákona č. 258/2001 Z. z. o spotrebiteľských úveroch v znení účinnom v čase uzavretia zmluvy, t. j. 22.5.2009. Dohodu o vyplňovanom práve zmenky súd vyhodnotil ako neprijateľnú zmluvnú podmienku s poukazom na § 53 ods. 1 Občianskeho zákonníka. Predmetná zmluva o spotrebiteľskom úvere totiž nemá obligatórne náležitosti, ktoré sú uvedené v § 4 ods. 2 písm. g), h), i), j) zákona č. 258/2001 Z. z., čo spôsobuje, že úver sa považuje za bezúročný a bez poplatkov, a teda spotrebiteľ má vrátiť len sumu poskytnutého úveru. Zmenka však túto skutočnosť nezohľadňuje a dokonca umožňuje aj vymáhať zmenkový úrok 0,25 % denne, čo je ročne 91,25 %. Nepochybne takýto zmenkový úrok je v rozpore so zásadou dobrých mravov, čo spôsobuje jeho neplatnosť (§ 39 Občianskeho zákonníka v nadväznosti na § 3 ods. 1 Občianskeho zákonníka). Dohoda o vyplňovanom práve zmenky bola uvedená vo VPPÚ, teda formulári, ktorý spracoval právny predchodca žalobcu a žalovaný nemal možnosť ich ovplyvniť. Nepochybne teda táto podmienka nebola individuálne dojednaná a nepochybne spôsobuje značnú nerovnováhu v právach a povinnostiach účastníkov v neprospech spotrebiteľa práve pre nezohľadnenie práv spotrebiteľa a umožnenie vymáhať plnenia, ktoré sú v rozpore so zákonom (či už pre spomínanú neplatnosť dohody o zmenkovom úroku alebo pre dôsledok chýbajúcich obligatórnych náležitostí zmluvy). Uvedená zmluvná podmienka je teda neplatná s poukazom na § 53 ods. 5 Občianskeho zákonníka. Ak je neplatná dohoda o vyplňovacom práve blankozmenky, neplatná je aj samotná zmenka. Dohodu o vyplňovacom práve blankozmenky a tým aj samotnú zmenku možno považovať za neplatnú aj pre obchádzanie zákona (§ 39 OZ). O obchádzanie zákona ide, ak právny úkon síce neodporuje výslovnému zneniu zákona, avšak svojimi dôsledkami sleduje ten cieľ, aby zákon dodržaný nebol. V danom prípade vystavením zmenky sa právny predchodca žalobcu snažil vyhnúť posudzovaniu platnosti úverovej zmluvy a aplikácii Zákona o spotrebiteľských úveroch, dôsledkom čoho je, že žalovaný by veriteľovi mal vrátiť len sumu poskytnutého úveru pre nedodržanie obligatórnych náležitostí zmluvy o spotrebiteľskom úvere. Takýto postup žalobcu nemôže požívať právnu ochranu (§ 3 ods. 1 OZ) a žalobca si uplatnil právo výslovne zo zmenky a tú súd považoval za neplatnú. Ako ďalší dôvod zamietnutia žaloby súd uviedol, že k vystaveniu zmenky došlo navyše aj v rozpore so zákonom, konkrétne § 4 ods. 6 zákona č. 258/2001 Z. z.. Podľa citovaného ustanovenia v súvislosti s poskytovaním úveru od spotrebiteľa alebo inej osoby, sa zakazuje plniť dlh zmenkou alebo šekom. Veriteľ smie prijať od dlžníka zmenku alebo šek na zabezpečenie svojich nárokov zo spotrebiteľského úveru, len ak ide o zabezpečovaciu zmenku a zmenková suma v čase vyplnenia je maximálne vo výške aktuálnej výšky nesplateného spotrebiteľského úveru a príslušenstva (vrátane zmluvných pokút a iných nárokov veriteľa zo zmluvy o spotrebiteľskom úvere) vo výške maximálne 30 % istiny poskytnutého spotrebiteľského úveru. Zmenku prijatú, resp. vyplatenú veriteľom v rozpore s predchádzajúcou vetou, veriteľ nesmie prijať a je povinný ju dlžníkovi kedykoľvek na požiadanie vydať. Ustanovenie tohto odseku platí aj v prípade zmeny majiteľa zmenky alebo postúpenia práva zo zmenky. Citované ustanovenie platí od 1.1.2008, teda platilo aj v čase vystavenia tejto zmenky. Podľa neho pri zabezpečovacej zmenke (čo je aj tento prípad) zmenková suma v čase vyplnenia zmenky nesmie presiahnuť aktuálnu výšku nesplateného spotrebiteľského úveru a príslušenstva vo výške maximálne 30 % istiny poskytnutého úveru. V danom prípade žalovanej bol poskytnutý úver vo výške 300,- eur, z čoho 30 % je 90,- eur. Zmenka by mohla byť vystavená len na sumu 90,- eur, vystavená však bola na 173,- eur. Zmenka je preto v rozpore so zákonom, a preto s poukazom na § 39 Občianskeho zákonníka je absolútne neplatným právnym úkonom. Po vykonanom dokazovaní mal súd za to, že nie je možné priznať žalobcovi navrhované plnenie, pričom po čiastočnom späťvzatí žaloby žalobcom, o ktorom súd rozhodol v súlade s § 145 ods. 2 CSP, ktorý je nižšie citovaný, žalobu v prevyšujúcej časti zamietol. Vychádzal pritom z nasledujúcich úvah: Súd je povinný v spotrebiteľských veciach skúmať aj právny vzťah, ktorý zmenka zabezpečuje a posudzovať ho podľa právnych predpisov, upravujúcich spotrebiteľské právo. Zmluva o úvere medzi POHOTOVOSŤ, s.r.o., ako veriteľom a prvým majiteľom zmenky a žalovaným, ako dlžníkom, je absolútne neplatná. Dohoda o vyplnení zmenky je neplatná, rovnako ako celá úverová zmluva. Navyše zmenka nemala byť veriteľom prijatá v zmysle § 4 ods. 6 zákona č. 258/2001 Z. z.. Postup prvého majiteľa zmenky je v rozpore s § 17 zákona č. 191/1950 Zb. Podľa § 145 ods. 2 CSP ak je žaloba vzatá späť sčasti, súd konanie v tejto časti zastaví. O čiastočnom späťvzatí žaloby rozhodne súd v rozhodnutí vo veci samej. Vzhľadom na podanie právneho zástupcu žalobcu, ktorým učinil čiastočné späťvzatie návrhu, súd v súlade s § 145 ods. 2 CSP zastavil konanie v časti o zaplatenie zmenkového úroku vo výške 0,19 % denne. O trovách konania rozhodol v súlade s článkom 16 Nariadenia a § 255 ods. 1 CSP tak, že nárok na náhradu trov konania žalobcovi a žalovanej nepriznal z dôvodu, že žalobca bol v spore neúspešný a úspešná žalovaná náhradu trov konania priznať nežiadala. 3. Proti tomuto rozsudku, voči výroku o zamietnutí žaloby v prevyšujúcej časti, ako aj voči výroku o náhrade trov konania, podal v zákonnej lehote odvolanie žalobca. Navrhuje rozsudok zmeniť a návrhu na uplatnenie pohľadávky v celom rozsahu vyhovieť a priznať mu náhradu trov odvolacieho konania. Ako dôvod uviedol, že dokazovanie v sporovom konaní je ovládané prejednacou zásadou, čo znamená, že súd vychádza len zo skutočností tvrdených účastníkmi a vykonáva len tie dôkazy, ktoré účastníci navrhli. Súd neuvádza, na základe ktorej zo strán vykonal dokazovanie „listinnými dokladmi“, alebo či tieto dôkazy vykonal na základe vlastného uváženia. Súd musí k otázke vykonávania iných, ako účastníkmi navrhnutých dôkazov, pristupovať vyvážene, aby nedošlo k narušeniu rovnosti strán v spore. Navrhovateľ predložil ako dôkaz svojich nárokov platnú zmenku, ktorou, keďže táto spĺňa všetky formálne a materiálne náležitosti predpokladané zákonom č. 191/1950 Zb., dokázal jasne, úplne a zrozumiteľne svoje právo na úhradu zmenkovej sumy a jej príslušenstva. Voči forme a obsahu zmenky zo strany odporcu nebolo žiadnych námietok a preto neexistovala okolnosť, ktorá by odôvodňovala vykonávanie ďalších dôkazov nevyhnutných pre rozhodnutie vo veci. V danej veci súd mohol a mal rozhodnúť o práve na úhradu zmenkovej sumy a jej príslušenstva len z predloženej zmenky. Odporca mohol na základe čl. 5 ods. 3, 6 Nariadenia vzniesť námietky voči zmenke. Ak tak neurobil, musia byť akékoľvek iné námietky odmietnuté, a to z dôvodu uplatnenia koncentračnej zásady konštruovanej Nariadením. Súd samotný nie je legitimizovaný na to, aby postupom podľa § 120 ods. 1 veta prvá in fine O.s.p. vznášal námietky voči zmenke za odporcu. Ak tak súd učinil, ide o porušenie princípu kontradiktórnosti súdneho konania a rovnosti účastníkov konania. Súd z vlastnej iniciatívy, bez návrhov odporcu a bez legitímneho podnetu na ťarchu navrhovateľa vykonal dokazovanie, ktoré údajne preukázalo charakter odporcu ako spotrebiteľa. Odporca sa tejto obrany nedovolával, uplatnenú pohľadávku nerozporoval a svojím konaním ju prakticky uznal. Súd iniciatívne rozširoval okruh dokazovaných skutočností v tom smere, aby získal pre neho dostatočný podklad pre zamietnutie návrhu na uplatnenie pohľadávky. Uvedené správanie súdu je neprijateľné v právnom štáte, predstavuje výrazný zásah do práva na spravodlivý súdny proces, ktoré je garantované čl. 46 ods. 1 Ústavy SR, ako aj čl. 6 Dohovoru o ochrane ľudských a základných slobôd. Súdom uvádzané údajne nesporné skutočnosti neboli tvrdením ani jedného z účastníkov. Súd tieto údajne nesporné fakty vyabstrahoval z dokazovania, ktoré si sám navrhol. Odporca, ani navrhovateľ sa k týmto skutočnostiam nevyjadrili. Súd dospel k rozhodnutiu na základe aplikácie nesprávnych právnych predpisov, ako aj nesprávnej interpretácii príslušných právnych predpisov a práva Európskej únie. Predmetom konania je výlučne zmenka a nie iný záväzkový právny vzťah. Súd predovšetkým ignoroval § 17 ZŠZ, z ktorého vyplýva, že odporca vo všeobecnosti nie je oprávnený vznášať tzv. kauzálne námietky voči majiteľovi zmenky, ktoré vyplývajú z jej vzťahov s pôvodným majiteľom zmenky. Keďže tak v sporovom konaní nemôže činiť odporca, tým menej tak môže činiť sám súd. V tejto súvislosti odkázal na rozsudok Najvyššieho súdu SR spisovej značky 5 Obo/3/2008 zo dňa 22.10.2008. Je síce prípustné za určitých okolností uplatňovať tzv. kauzálne námietky voči navrhovateľovi, avšak námietka musí byť vznesená zo strany odporcu a predovšetkým odporca v tejto situácii nesie dôkazné bremeno na preukázanie svojich tvrdení. Nie je prípustné, aby túto úlohu prevzal súd a suploval aktivitu odporcu. Súd porušuje poučovaciu povinnosť súdu prekročením § 5 ods.1 O.s.p.. Súd porušil ustanovenia o vykonávaní jednotlivých dôkazných prostriedkov, súd prihliadol na skutočnosti a dôkazy, na ktoré nebolo možné prihliadnuť, pretože nemali byť v sporovom konaní vedenom podľa Nariadenia vykonané bez návrhu. Poukázal v tejto súvislosti na rozsudok Najvyššieho súdu ČR zo dňa 22.8.2002 sp. zn. 25Cdo/1839/2000, kde pri rozhodovaní vychádzal z rovnakej právnej úpravy, aká je aplikovateľná aj v tomto konaní. Pokiaľ súd odkázal na Nález Ústavného súdu Českej republiky IV.ÚS 457/10 je dôležité uviesť, že vo veci, ktorou sa zaoberal Ústavný súd ČR, došlo zo strany odporcu k obrane - odporca vzniesol námietky voči zmenkovému platobnému rozkazu. Podobne aj v konaní Pl.ÚS 16/12 ide o postup podľa skráteného konania, kde sa Ústavný súd ČR zaoberal návrhom na zrušenie § 175 O.s.p.. Vo veci navrhovateľ podal námietky voči zmenkovému platobnému rozkazu v rámci stanovenej zákonnej trojdňovej lehoty. Samotný zákon o spotrebiteľských úveroch č. 258/2001 Z. z. pripúšťal, aby na zabezpečenie svojich nárokov zo spotrebiteľského úveru bola vystavená zmenka. Limitovaná bola len výška zabezpečenia vo vzťahu k aktuálnej výške dlhu v čase jej vyplnenia. Z uvedeného vyplýva, že prípustné sú akékoľvek zmenky, akékoľvek doložky a zároveň aj blankozmenky s úpravou vyplnenia zmenky v dohode o vyplňovacom práve. Vyplýva to z formulácie § 4 ods. 6 zákona a spojenia „v čase vyplnenia“ zo slov „vyplnenú veriteľom“, z ktorej je zrejmé, že zákonodarca pripúšťal, že zmenky budú vyplňované dodatočne po vystavení, pretože inak by použil spojenie „v čase vystavenia“, resp. by vylúčil vyplňovanie zo strany veriteľa. Z uvedeného vyplýva, že dohoda o vyplňovacom práve nemohla byť neplatná a nemôže byť ani neprijateľnou zmluvnou podmienkou ani v prostredí spotrebiteľských úverov, pretože právna úprava explicitne pripúšťala používanie blankozmeniek. Súd zovšeobecňuje svoje tvrdenia keď uvádza, že odporca v čase uzatvárania dotknutej zmluvy o úvere nebol schopný posúdiť zákonné dôsledky uzavretej dohody o vyplnení zmenky. V tejto súvislosti navrhovateľ odkázal na uznesenie Krajského súdu v Banskej Bystrici zo dňa 28.11.2013 sp. zn. 43CoZm/18/2013. V ďalšom odkázal na odôvodnenie uznesenia Krajského súdu v Prešove sp. zn. 10Co/79/2013 zo dňa 5.9.2013, ktoré bolo vydané v skutkovo a právne zhodnej veci navrhovateľa, ako aj na uznesenie Krajského súdu v Banskej Bystrici sp. zn. 43CoZm/10/2013 zo dňa 21.11.2013. 4. Odvolací súd preskúmal napadnutý rozsudok bez toho, aby nariadil odvolacie pojednávanie a na tomto pojednávaní zopakoval, či doplnil dokazovanie vykonané súdom prvej inštancie. Právnym dôsledkom takéhoto postupu odvolacieho súdu je jeho viazanosť skutkovým stavom zisteným súdom prvej inštancie. 5. Pri preskúmavaní napadnutého rozsudku bol odvolací súd viazaný dôvodmi podaného odvolania do tej miery, že nebol oprávnený tento rozsudok preskúmavať z iných dôvodov, než ktoré boli výslovne uvedené v podanom odvolaní. Výnimkou by mohli byť len vady konania, pokiaľ by mali za následok nesprávne rozhodnutie vo veci. Pretože rozsudok vo veci samej musí byť verejne vyhlásený, odvolací súd uverejnil v zákonom stanovenej lehote termín verejného vyhlásenia rozsudku na úradnej tabuli súdu a na internetovej stránke súdov SR. Odvolací súd mal na zreteli i to, že v súlade s článkom 17 ods. 1 Nariadenia EP a Rady (ES) č.861/2007 (ďalej len Nariadenie), Slovenská republika informovala Komisiu o tom, že na základe procesného práva Slovenskej republiky, bude možné v súlade s článkom 17 Nariadenia, podať opravný prostriedok „odvolanie“ na „krajské súdy“. V odvolacom konaní začatom podaným odvolaním podľa článku 17 Nariadenia rozhoduje odvolací súd Slovenskej republiky podľa procesného práva Slovenskej republiky (článok 19 Nariadenia). 6. Po takomto prieskume napadnutého rozhodnutia dospel odvolací súd k záveru, že uplatnené odvolacie dôvody nie sú spôsobilé privodiť zmenu, či zrušenie rozsudku súdu prvej inštancie v napadnutých výrokoch o zamietnutí žaloby v prevyšujúcej časti, i o náhrade trov konania. 7. Predmetom odvolacím súdom preskúmavaného rozhodnutia je nárok zo zmenky uplatnený navrhovateľom na základe uvedeného Nariadenia EP a Rady (ES) č. 861/2007 o európskom konaní vo veciach s nízkou hodnotou sporu. Cieľom prijatia Nariadenia bolo zjednodušenie a zrýchlenie cezhraničného konania v spotrebiteľských a obchodných veciach s nízkou hodnotou sporu (bod 4 Preambuly Nariadenia). Cieľom takéhoto konania by malo byť zjednodušenie prístupu k spravodlivosti. Narušenie hospodárskej súťaže na vnútornom trhu pre nerovnováhu vo fungovaní procesnoprávnych prostriedkov poskytovaných veriteľom v rôznych členských štátoch, vedie k potrebe prijatia právnych predpisov Spoločenstva zaručujúcich rovnaké podmienky pre veriteľov a dlžníkov celej Európskej únii (bod 7 Preambuly Nariadenia). V záujme uľahčenia uznávania a vykonávania rozsudku by sa mal rozsudok vydaný v jednom členskom štáte v európskom konaní vo veciach s nízkou hodnotou sporu uznať a byť vykonateľný v inom členskom štáte bez potreby doložky vykonateľnosti a bez akejkoľvek možnosti namietať proti jeho uznaniu (bod 30 Preambuly Nariadenia). Je možné čiastočne s odvolateľom súhlasiť, že konanie podľa uvedeného Nariadenia má v zásade písomnú povahu (viď čl.5 ods.1, čl. 8, čl. 9 ods.1 Nariadenia). Pokiaľ sa však potreba ústneho pojednávania ukáže ako potrebná (nutná), alebo ak o to požiada niektorá zo strán, súd by mal nariadiť vo veci pojednávanie. Nutným je nariadiť ústne pojednávanie najmä vo veciach skutkovo a právne zložitých, v ktorých súd považuje za potrebné vec s účastníkmi prejednať za ich prítomnosti. Odvolací súd je toho názoru, že ak v predmetnej veci prvoinštančný súd sám, i bez procesnej iniciatívy účastníkov, realizoval ex offo prieskum uplatnených zmenkových nárokov aj z pohľadu samotnej kauzy, ktorá predchádzala vystaveniu zmenky, a poskytol priestor účastníkom konania, aby sa k týmto dôkazom vyjadrili na pojednávaní, nekonal v rozpore s Nariadením ani v rozpore s vnútroštátnym procesným právom. 8. Opodstatnenosť ex offo prieskumu uplatnených zmenkových nárokov, založeného na poskytnutí ochrany spotrebiteľovi bola jasným, zrozumiteľným a najmä presvedčivým zdôvodnením napadnutého rozhodnutia vysvetlená a nemožno označiť za dôvodnú odvolaciu námietku o porušovaní rovnosti procesných strán v konaní. 9. To, že sa pri takomto postupe súd nedopustil procesného či hmotnoprávneho pochybenia podporujú aj závery zo zjednocujúceho stanoviska občianskoprávneho a obchodnoprávneho kolégia Najvyššieho súdu SR prijatého na zasadnutí dňa 20.10.2015, podľa ktorého „ I. Ak navrhovateľ ako dôkaz osvedčenia uplatneného nároku doloží zmenku, platí bez ohľadu na povahu procesného nástroja, ktorý navrhovateľ použil, že: a) pokiaľ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b) pokiaľ súd nevzhliadne žiadnu nekalosť, či neprípustnosť predloženého návrhu, súd pristúpi k prieskumu uplatneného nároku v rozmedzí prípadne vznesených námietok zohľadňujúc ich rozsah a povahu, pri rešpektovaní povinnosti posúdiť prípadnú absolútnu neplatnosť úkonu, ak to z vykonaného dokazovania vyplynie. II. Ak je vystaviteľom zmenky spotrebiteľ, je možné túto skúmať až po úroveň dohody o vyplňovacom práve, aplikujúc právnu úpravu platnú a účinnú v čase, kedy bola zmenka vystavená. III. Aj v prípade, že nie sú podané kauzálne námietky vystaviteľom zmenky (bez ohľadu na to, či je spotrebiteľom), ktorý je na strane žalovaného, je možné preskúmať a podľa okolností prípadu posúdiť nárok na uplatnený úrok ako nárok uplatnený v rozpore s dobrými mravmi, ak výška uplatneného nároku podľa úvahy súdu takýto exces dosahuje.“ 10. K tomuto odvolací súd dodáva, že z vykonaného dokazovania je evidentné, že predmetná zmenka bola vystavená ako zabezpečovacia zmenka plnenia z úverovej spotrebiteľskej zmluvy. Svedčí o tom rovnaké číslo zmluvy i rovnaké číslo zmluvy uvedené na zmenke. V tejto súvislosti odvolací súd zdôrazňuje znenie § 4 ods. 6 zákona č. 258/2001 Z. z. o spotrebiteľských úveroch v znení platnom v čase uzavretia úverovej zmluvy, podľa ktorého platí, že v súvislosti s poskytovaním úveru od spotrebiteľa, alebo inej osoby, sa zakazuje splniť dlh zmenkou alebo šekom. Veriteľ smie prijať od dlžníka zmenku alebo šek na zabezpečenie svojich nárokov zo spotrebiteľského úveru, len ak ide o zabezpečovaciu zmenku a zmenková suma v čase vyplnenia je maximálne vo výške aktuálnej výšky nesplateného spotrebiteľského úveru a príslušenstva vo výške maximálne 30 % istiny poskytnutého spotrebiteľského úveru. Zmenku prijatú, resp. vyplnenú veriteľom v rozpore s predchádzajúcou vetou, veriteľ nesmie prijať a je povinný ju dlžníkovi na požiadanie vydať. Ustanovenie tohto odseku platí aj v prípade zmeny majiteľa zmenky alebo postúpenia práv zo zmenky. Z uvedeného textu teda vyplýva, že predmetná zmenka mohla byť vyplnená len v súlade so znením tohto ustanovenia, k čomu však nedošlo, pretože zmenková suma presahuje výšku maximálne 30 % istiny poskytnutého spotrebiteľského úveru. 11. Odvolací súd považuje za potrebné zdôrazniť aj to, že súd i pri rešpekte k špecifickej a prísne formálnej povahe inštitútu zmenky, je vždy povinný prihliadnuť k okolnostiam konkrétnej veci. V prípade spotrebiteľov súd nesmie prehliadnuť ich špecifické záujmy a postavenie. Pri svojej rozhodovacej činnosti musí súd hľadať také interpretačné a aplikačné východiská, ktoré zabránia zneužívaniu práv v dôsledku aplikácie zmenkového inštitútu neprimerane v neprospech niektorého z účastníkov zmenkového vzťahu. 12. V tomto smere odvolací súd odkazuje aj na judikované závery, vyplývajúce z rozhodnutí Súdneho dvora EÚ, podľa ktorých súdy sú povinné aj bez návrhu posúdiť nekalý charakter neprijateľnej zmluvnej podmienky, aby sa skutočne dosiahol sledovaný zmysel a cieľ čl. 6 ods. 1 Smernice Rady 93/13/EHS. Tu možno spomenúť napr. rozhodnutie vo veci Mostaza Claro C-168/05, Godart C-429/05 alebo Oceano Gruppo Editorial C-240/98 až C-244/08. Čl. 6 ods. 1 Smernice 93/13/EHS o nekalých podmienkach v spotrebiteľských zmluvách stanovuje: „Členské štáty zabezpečia, aby nekalé podmienky použité v zmluvách uzatvorených so spotrebiteľom zo strany predajcu alebo dodávateľa podľa vnútroštátneho práva, neboli záväzné pre spotrebiteľa a aby zmluva bola podľa týchto podmienok naďalej záväzná pre strany, ak je jej ďalšia existencia možná bez nekalých podmienok.“ Vzhľadom na povahu a význam všeobecného záujmu, na ktorom sa zakladá ochrana spotrebiteľov, ktorú Smernica 93/13/EHS zabezpečuje, jej článok 6 musí byť považovaný za ustanovenie, ktoré je rovnocenné s vnútroštátnymi pravidlami, ktoré v rámci vnútroštátneho právneho poriadku majú právnu silu noriem verejného poriadku (viď napr. v rozsudku C 76/10 čl. 50). V súvislosti s rozsudkom na základe uznania treba spomenúť aj rozhodnutie COFIDIS C-473/00, v ktorom súd rozhodol, že s ohľadom na potrebu ochrany spotrebiteľa a naplnenie čl. 6 ods. 1 Smernice Rady 93/13/EHS, ktorý predstavuje kogentné pravidlo európskeho práva, súd nemá aplikovať a prihliadnuť na také procesné pravidlo vnútroštátneho práva, ktoré vo svojich účinkoch bráni naplneniu myšlienky a zmyslu ochrany pred neprijateľnými zmluvnými podmienkami zavedenej Smernicou Rady 93/13/EHS. 13. Je žiaduce dať do pozornosti i skutočnosti vyplývajúce z dôvodov vyššie uvedeného zjednocujúceho stanoviska Najvyššieho súdu SR, podľa ktorých okrem iného „určujúcim pri hľadaní práva má byť, že v každej veci je potrebné vychádzať z individuálnych okolností každého jednotlivého prípadu, ktoré vychádzajú zo skutkových zistení všeobecných súdov. Je povinnosťou všeobecného súdu zohľadniť všetky relevantné individuálne okolnosti súdenej veci a prihliadnuť na ne aj cez prizmu dobrých mravov, keďže nesúlad právneho úkonu s nimi vedie k jeho neplatnosti. Povinnosť všeobecného súdu posúdiť uplatnený nárok aj z hľadiska súladu s dobrými mravmi je zvýraznená v tých prípadoch, keď ju účastník konania výslovne namieta, musí však na ňu prihliadať aj v prípadoch, kedy takýto rozpor zistí súd sám pri prieskume ex officio, keďže na absolútnu neplatnosť úkonu súd musí prihliadať ex lege. Dobré mravy pôsobia ako korektív najmä v takých situáciách, kedy sú práva a povinnosti strán právneho vzťahu v zjavnej nerovnováhe. Sociálno- právne chápanie zmluvnej slobody sa môže uplatniť len za predpokladu približne vyváženého pomeru síl účastníkov zmluvy a len za tohto predpokladu sa môže stať prostriedkom primeraného vyrovnania záujmov, ako už bolo vyslovené niekoľkokrát aj v rozhodnutiach Ústavného súdu Slovenskej republiky. Všeobecne je potrebné rešpektovať základnú zmenkovo-právnu doktrínu, že zo zmenky samotnej ako abstraktného cenného papiera nie je možné bez ďalšieho určiť, či ide o spotrebiteľa. Vzhľadom na abstraktnosť cenného papiera žalovaný, pokiaľ je spotrebiteľom mal by túto skutočnosť namietať. Pokiaľ však súd spoľahlivo zistí na základe skutočností vyplývajúcich zo žalobného návrhu (bez ohľadu podľa akého procesného predpisu sa nárok uplatňuje), že na strane žalovaného ide o spotrebiteľa, poskytne mu ochranu prostredníctvom právnej úpravy o ochrane spotrebiteľa (obdobne to ustálila aj rakúska právna prax). Ako judikoval aj Ústavný súd Českej republiky v náleze sp.zn. Pl ÚS 16/12 zo dňa 16.10.2012 súčasné napätie spojené so zmenkami je spôsobené ich nevhodných používaním (zneužívaním) najmä voči subjektom, po nich nemožno znalosť špecifickej a značne rigidnej zmenkovej úpravy spravodlivo požadovať. Tu najvyšší súd poukazuje na nález Ústavného súdu Českej republiky sp.zn. IV. ÚS 457/10 zo dňa 18.7.2013, ktorý sa nestotožnil so záverom všeobecného súdu, že nie je možné po indosácii zmenky vznášať kauzálne námietky, ak nie sú splnené podmienky § 17 ZZŠ (ak nadobúdateľ nekonal vedome na škodu dlžníka). Konštatoval, že v prípade spotrebiteľov nie je možné odhliadnuť od ich špecifických záujmov a postavenia. Označil za výkladovú svojvôľu, ak súd zobral za základ pre svoje rozhodnutie záver, že v prípade nesplnenia dispozície § 17 ZZŠ , nie je možné ku kauzálnym námietkam prihliadať. Nemecká judikatúra dokonca v konkrétnom prípade označila odvolanie sa žalobcu na § 17 ZZŠ za zneužitie práva. Aktuálne Ústavný súd ČR vo svojom rozhodnutí sp. zn. I. ÚS 290/15 zo dňa 16. 9. 2015, vychádzajúc z obsahovo totožnej zmenkovo-právnej úpravy ako v SR, konštatoval, že všeobecné súdy sú aj pri rešpektovaní špecifickej, prísne formálnej povahe inštitútu zmenky a jeho historickým koreňom povinné vždy prihliadnuť aj k okolnostiam konkrétnej veci. V prípade spotrebiteľov, o ktorých sa jednalo v prípade dotknutia práv v prejednávanej veci konaním remitenta (prvého majiteľa ako veriteľa) zmenky, potom všeobecné súdy nesmú odhliadnuť od ich špecifických záujmov a postavenia. Pri svojej rozhodovacej činnosti musia hľadať také interpretačné a aplikačné východiská, ktoré zabránia zneužívaniu práv v dôsledku aplikácie zmenkových inštitútov neprimerane v neprospech niektorého z účastníkov zmenkového vzťahu. Najvyšší súd SR zdôrazňuje, že nemá dôvod odkloniť sa od takýchto všeobecne akceptovaných výkladových pravidiel členských štátov EÚ. Tu je potrebné tiež akcentovať už v citovanom českom ústavnom náleze sp. zn. IV. ÚS 457/10 vyslovené pravidlo, že zákaz zneužitia práva je silnejší než dovolenie dané právom a pokiaľ právna norma určité správanie aprobuje a iná za predpokladu, že je zneužívané, ho zakazuje, takéto konanie v skutočnosti nie je výkonom práva, ale protiprávnym úkonom. Výkonu práva, ktoré je jeho zneužitím, súdy nesmú poskytnúť ochranu, keďže takýto postup by bol v rozpore s ústavou chránenými právami.“ 14. Ak prvoinštančný súd z dôkazov realizovaných spôsobom súladným s Nariadením i O.s.p. privodil záver o tom, že na strane odporcu je spotrebiteľ, a vyvodil dôsledky z obsahu spotrebiteľskej zmluvy i dohody o vyplňovacom práve, majúce za následok zamietnutie podaného návrhu v prevyšujúcej časti, je jeho záver správny. 15. I odvolací súd je toho názoru, že obsah článku 17 Všeobecných podmienok poskytnutia úveru - Dohody o vyplňovacom práve k zmenke je pojatý do formulárovej zmluvy. Dohoda o vyplňovacom práve k zmenke nebola individuálne vyjednaná. Povinnosti úverového dlžníka nahrádza navrhovateľom zdôrazňovaný abstraktný zmenkový záväzok. Aj bez poukazu na aplikáciu § 4 ods.6 zák. č. 258/2001 Z. z. (v znení účinnom ku dňu vystavenia predmetnej zmenky), je preto možné v tejto veci konštatovať, že vo svojej podstate článok 17 Všeobecných podmienok poskytnutia úveru je svojim obsahom a účelom obchádzaním zákona na ujmu práv spotrebiteľa. Súdna prax v niekoľkých svojich rozhodnutiach (napr. NS SR 4Obo161/2007) judikovala, že obchádzanie zákona obsahom alebo účelom urobeného právneho úkonu spravidla znamená, že právny úkon neodporuje síce výslovnému zneniu zákonného ustanovenia, avšak svojimi dôsledkami sleduje ten cieľ, aby zákon dodržaný nebol. O nedovolenosť, a teda aj o absolútnu neplatnosť právneho úkonu, ide tiež v prípade, keď sa tento prieči dobrým mravom. Obchádzanie zákona spočíva i v zámernom použití prostriedkov, ktoré sami o sebe nie sú zákonom zakázané a v dôsledku čoho vzniknutý stav z hľadiska pozitívneho práva sa javí ako nenapadnuteľný. Konanie „in fraudem legis“ predstavuje postup, keď sa niekto správa podľa práva, ale tak, aby zámerne dosiahol výsledok právnou normou nepredvídaný a nežiaduci. 16. Z neplatnej dohody o vyplňovacom práve k zmenke nemohol preto platne vzniknúť ani zmenkový záväzok. 17. Správny je aj výrok o trovách konania. Neúspešný žalobca nemá nárok na náhradu trov konania a úspešná žalovaná si nárok na náhradu trov konania neuplatnila, preto prvoinštančný súd správne rozhodol, že žalobca a žalovaná nemajú nárok na náhradu trov konania. 18. Z týchto dôvodov podľa § 387 ods. 1 C.s.p. odvolací súd potvrdil rozsudok súdu prvej inštancie v jeho napadnutej časti t.j. vo výrokoch o zamietnutí žaloby v prevyšujúcej časti i o náhrade trov konania. 19. Úspech v odvolacom konaní mala žalovaná. Preto jej v súlade s § 262 ods. 1 C.s.p. v spojení s § 396 ods. 1 C.s.p. vzniklo právo na plnú náhradu trov odvolacieho konania, o ktorej rozhodne súd prvej inštancie po právoplatnosti tohto rozsudku v zmysle § 262 ods. 2 C.s.p.. 20. Rozhodnutie senátu bolo prijaté pomerom hlasov 3:0. Poučenie: Proti tomuto rozsudku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https://www.kauzis.sk/judikatura/r/ECLI:SK:KSPO:2016:8613201962.2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