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3Tos/39/2016 z 28. 11. 2016</w:t>
      </w:r>
    </w:p>
    <w:p>
      <w:r>
        <w:t>Uznesenie Krajského súdu Prešov z 28. novembra 2016, sp. zn. 3Tos/39/2016, ECLI:SK:KSPO:2016:8714010373.1</w:t>
      </w:r>
    </w:p>
    <w:p>
      <w:r>
        <w:t>Súd: Krajský súd Prešov</w:t>
      </w:r>
    </w:p>
    <w:p>
      <w:r>
        <w:t>Spisová značka: 3Tos/39/2016</w:t>
      </w:r>
    </w:p>
    <w:p>
      <w:r>
        <w:t>ECLI: ECLI:SK:KSPO:2016:8714010373.1</w:t>
      </w:r>
    </w:p>
    <w:p>
      <w:r>
        <w:t>Dátum vydania: 28. 11. 2016</w:t>
      </w:r>
    </w:p>
    <w:p>
      <w:r>
        <w:t>Forma: Uznesenie</w:t>
      </w:r>
    </w:p>
    <w:p>
      <w:r>
        <w:t>Oblasť práva: Trestné právo</w:t>
      </w:r>
    </w:p>
    <w:p>
      <w:pPr>
        <w:pStyle w:val="Heading2"/>
      </w:pPr>
      <w:r>
        <w:t>Text rozhodnutia</w:t>
      </w:r>
    </w:p>
    <w:p>
      <w:r>
        <w:t>Súd: Krajský súd Prešov Spisová značka: 3Tos/39/2016 Identifikačné číslo súdneho spisu: 8714010373 Dátum vydania rozhodnutia: 29. 11. 2016 Meno a priezvisko sudcu, VSÚ: JUDr. Monika Halkociová ECLI: ECLI:SK:KSPO:2016:8714010373.1 Uznesenie Krajský súd v Prešove na neverejnom zasadnutí dňa 29.11.2016 v senáte zloženom z predsedu senátu JUDr. Moniky Halkociovej a sudcov JUDr. Martiny Zeleňakovej a JUDr. Mariána Sninského, v trestnej veci proti ods. F. Y., pre prečin porušovania domovej slobody podľa § 194 ods. 1,2 písm. b/ Tr. zák., v konaní o sťažnosti odsúdeného proti uzneseniu Okresného súdu F. sp. zn. 2T 27/2014 zo dňa 20.10.2016 takto r o z h o d o l : Podľa § 193 ods. 1 písm. b) Tr. por. z a m i e t a sťažnosť ods. F. Y.. o d ô v o d n e n i e : Napadnutým uznesením prvostupňový súd podľa § 50 ods. 4 Tr. zák. vyslovil, že ods. F. Y., nar. XX.X.XXXX v F., trvale bytom M., prechodne bytom Q. XXX, okr. F., sa v skúšobnej dobe podmienečného odsúdenia, uloženého mu rozsudkom Okresného súdu Poprad zo dňa 26.8.2014 sp. zn. 2T 27/2014 neosvedčil a trest uložený mu podľa § 194 ods. 2 Tr. zák. vo výmere jedného roka vykoná. Podľa § 48 ods. 2 písm. a/ Tr. zák. ho na výkon uloženého trestu zaradil do ústavu na výkon trestu odňatia slobody s minimálnym stupňom stráženia. Proti tomuto uzneseniu podal dňa 24.10.2016 (k rukám riaditeľa ústavu na výkon väzby a ústavu na výkon trestu odňatia slobody) odsúdený sťažnosť. Na základe podanej sťažnosti bol predmetný trestný spis predložený krajskému súdu, ktorý po jeho preskúmaní zistil, že sťažnosť bola podaná osobou, ktorá sa jej výslovne vzdala. Z obsahu zápisnice o verejnom zasadnutí konanom prvostupňovým súdom dňa 20.10.2016 je totiž zrejmé, že odsúdený po vyhlásení napadnutého uznesenia a poučení o možnosti podania opravného prostriedku v súlade s ust. § 188 ods. 1 Tr. por. výslovne vyhlásil, že práva podať sťažnosť sa vzdáva. Podľa ustanovenia § 193 ods. 1 písm. b) Tr. por. nadriadený orgán zamietne sťažnosť, ak bola podaná oneskorene, neoprávnenou osobou, osobou, ktorá sa jej výslovne vzdala alebo ktorá znovu podala sťažnosť, ktorú už predtým výslovne vzala späť. Vzhľadom na to, že odsúdený sa práva podať sťažnosť výslovne vzdal, krajskému súdu nezostávalo nič iné, len ním podanú sťažnosť, bez vecného prejednania prípadu, postupom podľa § 193 ods. 1 písm. b/ Tr. por. zamietnuť. Poučenie: Proti tomuto uzneseniu ďalší riadny opravný prostriedok nie je prípustný.</w:t>
      </w:r>
    </w:p>
    <w:p/>
    <w:p>
      <w:r>
        <w:t>Zdroj: KAUZIS.SK – https://www.kauzis.sk/judikatura/r/ECLI:SK:KSPO:2016:8714010373.1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