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17Co/52/2017 z 1. 5. 2017</w:t>
      </w:r>
    </w:p>
    <w:p>
      <w:r>
        <w:t>Uznesenie Krajského súdu Prešov z 1. mája 2017, sp. zn. 17Co/52/2017, ECLI:SK:KSPO:2017:8317200899.1</w:t>
      </w:r>
    </w:p>
    <w:p>
      <w:r>
        <w:t>Súd: Krajský súd Prešov</w:t>
      </w:r>
    </w:p>
    <w:p>
      <w:r>
        <w:t>Spisová značka: 17Co/52/2017</w:t>
      </w:r>
    </w:p>
    <w:p>
      <w:r>
        <w:t>ECLI: ECLI:SK:KSPO:2017:8317200899.1</w:t>
      </w:r>
    </w:p>
    <w:p>
      <w:r>
        <w:t>Dátum vydania: 1. 5. 2017</w:t>
      </w:r>
    </w:p>
    <w:p>
      <w:r>
        <w:t>Forma: Uznesenie</w:t>
      </w:r>
    </w:p>
    <w:p>
      <w:r>
        <w:t>Oblasť práva: Občianske právo</w:t>
      </w:r>
    </w:p>
    <w:p>
      <w:pPr>
        <w:pStyle w:val="Heading2"/>
      </w:pPr>
      <w:r>
        <w:t>Text rozhodnutia</w:t>
      </w:r>
    </w:p>
    <w:p>
      <w:r>
        <w:t>Súd: Krajský súd Prešov Spisová značka: 17Co/52/2017 Identifikačné číslo súdneho spisu: 8317200899 Dátum vydania rozhodnutia: 02. 05. 2017 Meno a priezvisko sudcu, VSÚ: JUDr. Jana Burešová ECLI: ECLI:SK:KSPO:2017:8317200899.1 Uznesenie Krajský súd v Prešove v senáte zloženom z predsedníčky senátu JUDr. Jany Burešovej a členov senátu JUDr. Moniky Juskovej a JUDr. Karola Krochtu, v právnej veci navrhovateľa Q.. N.A. Z., nar. XX.XX.XXXX, bytom V. XXXX/X, XXX XX J., zast. Mgr. Ivanom Chvostekom, advokátom, AK Štefánikova 17, 066 01 Humenné, proti žalovanému PROFI CREDIT Slovakia, s.r.o., Pribinova 25, 824 96 Bratislava, IČO: 35 792 752, za účasti Úradu práce, sociálnych vecí a rodiny Humenné so sídlom Kukorelliho č. 1, 066 01 Humenné, o návrhu na nariadenie neodkladného opatrenia, o odvolaní žalovaného proti uzneseniu Okresného súdu Humenné č.k. 17Csp 20/2017- 16 zo dňa 8.2.2017 takto r o z h o d o l : Potvrdzuje prvoinštančné uznesenie vo výroku o trovách konania. Priznáva žalobcovi právo na náhradu trov odvolacieho konania v plnom rozsahu voči žalovanému. o d ô v o d n e n i e : 1. Napadnutým uznesením prvoinštančný súd uložil žalovanému povinnosť zdržať sa použitia dohody o zrážkach zo mzdy dlžníka č. 8500080077 uzavretej medzi žalobcom a žalovaným dňa 17.9.2014. Súd uložil Úradu práce, sociálnych vecí a rodiny Humenné, so sídlom Kukorelliho č. 1, 0660 1 Humenné povinnosť zdržať sa vykonávania zrážok zo mzdy žalobcu v prospech žalovaného podľa dohody o zrážkach zo mzdy dlžníka č. 8500080077 uzavretej medzi žalobcom a žalovaným dňa 17.9.2014. Súd uložil žalobcovi, aby v právnej veci žalobcu Q.. N. Z., Y.. XX.X.XXXX, E. V. XXXX/X, XXX XX J., proti žalovanému Profi Credit Slovakia, s.r.o., Pribinova 25, 824 96 Bratislava, IČO: 35 792 752 podal do 30 dní odo dňa právoplatnosti tohto rozhodnutia na príslušnom súde žalobu o určenie, že žalovaný nemá právo domáhať sa voči žalobcovi uspokojenia svojej pohľadávky zo zmluvy o revolvingovom úvere č. 8500080077 na základe dohody o zrážkach zo mzdy dlžníka č. 8500080077. Žalobcovi bola priznaná náhrada trov konania v plnom rozsahu. Prvoinštančný súd rozhodol po tom, čo navrhovateľ požiadal o vydanie neodkladného opatrenia. Neodkladné opatrenie prvoinštančný súd právne odôvodnil podľa § 324 ods. 1, 3, § 325 ods. 1, ods. 2 písm. d/ a podľa § 328 ods. 1, § 329 ods. 1, § 330 a § 333 a § 334 CSP za aplikácie ust. § 336 ods. 1, 2 CSP. Mal osvedčené dôvody na vydanie neodkladného opatrenia nielen voči žalovanému, ale aj voči platcovi mzdy. O trovách konania prvoinštančný súd rozhodol podľa § 255 ods. 1 CSP a priznal navrhovateľovi (žalobcovi) náhradu trov konania v súvislosti s nariadením neodkladného opatrenia. 2. Proti tomuto uzneseniu v zákonom stanovenej lehote podal odvolanie žalovaný Profi Credit Slovakia, s.r.o., so sídlom Pribinova 25, Bratislava. Namietal výrok o trovách konania. V odôvodnení napadnutého uznesenia absentuje dôvod, na základe ktorého súd rozhodol o priznaní práva na náhradu trov konania. Poukázal na ust. § 262 ods. 2 CSP a skonštatoval, že aj v konaní o vydanie neodkladného opatrenia je rozhodnutie závislé od rozhodnutia vo veci samej, a preto aj ustanovenie Zákona o súdnych poplatkoch predpokladá výsledok konania, ktorým pre rozhodnutie o náhrade trov konania je až rozhodnutie vo veci samej. Preto v prejednávanej veci nemalo byť rozhodnuté o trovách konania, pretože toto rozhodnutie nie je konečné a v konečnom dôsledku po podaní žaloby vo veci samej bude potrebné rozhodovať o trovách konania. Žalovaný žiadal, aby uznesenie prvoinštančného súdu vo výroku o nároku na náhradu trov konania bol zrušený. Uplatnil si nárok na náhradu trov odvolacieho konania. 3. K odvolaniu žalovaného sa žalobca a ani platca mzdy nevyjadril. 4. Odvolací súd v rámci kompetencií vyplývajúcich z ust. § 34 CSP preskúmal napadnutý rozsudok prvoinštančného súdu podľa zásad uvedených v § 379 a nasl. CSP, bez nariadenia pojednávania podľa § 385 CSP a contrario a zistil, že rozhodnutie súdu prvej inštancie vo výroku o trovách konania medzi navrhovateľom a žalovaným sú správne. Z obsahu spisového materiálu vyplýva, že navrhovateľ požiadal o nariadenie neodkladného opatrenia pred začatím konania vo veci samej. Takéto neodkladné opatrenie je možné vydať a domáhať sa ochrany pred konaním žalovaného ešte pred začatím konania vo veci samej. Ide o konanie o nariadenie neodkladného opatrenia, ktoré konanie začína na návrh navrhovateľa a konanie o nariadenie neodkladného opatrenia končí vydaním rozhodnutia o neodkladnom opatrení. Po vydaní neodkladného opatrenia môže a nemusí pokračovať konanie podaním žaloby vo veci samej, aj keď v uznesení o nariadení neodkladného opatrenia v prejednávanej veci prvoinštančný súd uložil navrhovateľovi (žalobcovi) povinnosť podať žalobu o presne označenom predmete sporu a strán sporu v lehote do 30 dní od právoplatnosti tohto uznesenia. Je vecou navrhovateľa (žalobcu), či takúto žalobu podá, alebo takéto neodkladné opatrenie po uplynutí lehoty zanikne. Výsledok konania o nariadení neodkladného opatrenia nezávisí od výsledku konania vo veci samej. Trovy, ktoré vzniknú v súvislosti s konaním o nariadenie neodkladného opatrenia sú trovami, o ktorých prvoinštančný súd správne rozhodoval, keď v závislosti od výsledku konania o vydanie neodkladného opatrenia vyhodnotil procesnú situáciu vyplývajúcu z ust. § 255 ods. 1 CSP a priznal právo na náhradu trov konania v plnom rozsahu navrhovateľovi (žalobcovi) voči žalovanej. Pokiaľ žalovaná uhradí tieto trovy navrhovateľovi (žalobcovi), nič jej nebráni si ako účelne vynaložené výdavky ich uplatniť v prípade úspechu v konaní vo veci samej voči žalobcovi. Zatiaľ však konanie o nariadenie neodkladného opatrenia je samostatným konaním, so samostatným návrhom, toto konanie samostatne končí nariadením neodkladného opatrenia a tak aplikujúc ust. § 262 ods. 1 CSP je povinnosťou súdu rozhodnúť o trovách konania tak, ako to správne urobil aj v prejednávanej veci prvoinštančný súd. Preto odvolací súd napadnutý výrok uznesenia prvoinštančného súdu o trovách konania podľa § 387 CSP ako vecne správne potvrdil. 5. O trovách odvolacieho konania odvolací súd rozhodol podľa § 396 ods. 1 CSP v spojení s ust. § 255 ods. 1 CSP a priznal úspešnému navrhovateľovi (žalobcovi) v odvolacom konaní právo na náhradu trov odvolacieho konania voči žalovanému, o ktorých bude rozhodovať podľa § 262 ods. 2 CSP prvoinštančný súd. 6. Toto rozhodnutie bolo prijaté senátom odvolacieho súdu v pomere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https://www.kauzis.sk/judikatura/r/ECLI:SK:KSPO:2017:8317200899.1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