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9Co/54/2017 z 6. 11. 2017</w:t>
      </w:r>
    </w:p>
    <w:p>
      <w:r>
        <w:t>Uznesenie Krajského súdu Prešov z 6. novembra 2017, sp. zn. 9Co/54/2017, ECLI:SK:KSPO:2017:8713201818.2</w:t>
      </w:r>
    </w:p>
    <w:p>
      <w:r>
        <w:t>Súd: Krajský súd Prešov</w:t>
      </w:r>
    </w:p>
    <w:p>
      <w:r>
        <w:t>Spisová značka: 9Co/54/2017</w:t>
      </w:r>
    </w:p>
    <w:p>
      <w:r>
        <w:t>ECLI: ECLI:SK:KSPO:2017:8713201818.2</w:t>
      </w:r>
    </w:p>
    <w:p>
      <w:r>
        <w:t>Dátum vydania: 6. 11. 2017</w:t>
      </w:r>
    </w:p>
    <w:p>
      <w:r>
        <w:t>Forma: Uznesenie</w:t>
      </w:r>
    </w:p>
    <w:p>
      <w:r>
        <w:t>Oblasť práva: Občianske právo</w:t>
      </w:r>
    </w:p>
    <w:p>
      <w:pPr>
        <w:pStyle w:val="Heading2"/>
      </w:pPr>
      <w:r>
        <w:t>Text rozhodnutia</w:t>
      </w:r>
    </w:p>
    <w:p>
      <w:r>
        <w:t>Súd: Krajský súd Prešov Spisová značka: 9Co/54/2017 Identifikačné číslo súdneho spisu: 8713201818 Dátum vydania rozhodnutia: 07. 11. 2017 Meno a priezvisko sudcu, VSÚ: JUDr. Monika Jusková ECLI: ECLI:SK:KSPO:2017:8713201818.2 Uznesenie Krajský súd v Prešove v senáte zloženom z predsedníčky senátu JUDr. Moniky Juskovej a sudcov JUDr. Gabriely Klenkovej, PhD. a JUDr. Karola Krochtu, v spore žalobcu Prvá stavebná sporiteľňa, a.s., so sídlom Bajkalská 38, 829 48 Bratislava, IČO: 31 335 004, proti žalovaným: 1. V. S., nar. X.X.XXXX, bytom I. XXXX/X, XXX XX V., štátnej občianke Slovenskej republiky 2. O. S., nar. X.X.XXXX, bytom I. XXXX/X, XXX XX V., štátnemu občanovi Slovenskej republiky, o zaplatenie 17.107,83 eura s prísl. r o z h o d o l : Zrušuje rozsudok vo výroku, ktorým súd prvej inštancie v prevyšujúcej časti žalobu zamietol, v časti vyhovujúceho výroku o povinnosti žalovaných zaplatiť žalobcovi dlžnú sumu v splátkach a v súvisiacom výroku o trovách konania a v rozsahu zrušenia vracia vec súdu prvej inštancie na ďalšie konanie a nové rozhodnutie. o d ô v o d n e n i e : 1. Okresný súd Poprad (ďalej aj len „súd prvej inštancie“) napadnutým rozsudkom uložil žalovaným v 1. a 2. rade povinnosť zaplatiť žalobcovi sumu 11.185,54 eura spolu s úrokom z omeškania vo výške 8,75 % ročne od 1.2.2013 do zaplatenia formou pravidelných mesačných splátok po 150 eur mesačne, splatných k poslednému dňu v mesiaci počnúc mesiacom nasledujúcim po právoplatnosti rozsudku. V prevyšujúcej časti žalobu zamietol a čo sa týka trov konania uviedol, že o trovách konania bude rozhodnuté samostatným uznesením. V dôvodoch svojho rozhodnutia uviedol, že žalobca sa žalobou domáhal toho, aby súd uložil žalovaným povinnosť zaplatiť mu sumu 17.107,83 eura s úrokom z omeškania na tom skutkovom základe, že medzi ním a žalovanými uzatvorená bola pod číslom XXXXXXXXXX dňa 24.2.2009 zmluva o mimoriadnom medziúvere a stavebnom úvere, na základe ktorej bol žalovaným poskytnutý mimoriadny medziúver vo výške 16.000 eur. Poskytnutý úver sa zaviazali žalovaní splácať formou pravidelných mesačných splátok po 90,54 eura a ďalej vkladať na účet stavebného sporenia 35,21 eura. Nakoľko žalovaní zmluvne dohodnuté podmienky neplnili riadne a včas, žalobca oznámením z 19.12.2012 od uzavretej zmluvy odstúpil. Žalobou žiadal, aby súd uložil žalovaným povinnosť zaplatiť mu sumu 17.107,83 eura, z 8,75% úrokom z omeškania ročne zo sumy 17.050,61 eura od 1.2.2013 do zaplatenia, žiadajúc taktiež, aby súd uložil žalovaným zaplatiť mu náhradu trov s konaním mu vzniknutých. Súd konštatoval, že žalovaní sa k žalobe písomne nevyjadrili, žalovaná v 1. rade na pojednávaní 3.10.2016 uznala čiastočne nárok žalobcu a požiadala o možnosť úhrady dlhu formou pravidelných mesačných splátok nakoľko jej príjem predstavuje približne 450 eur mesačne a žalovaný v 2. rade je bez stáleho príjmu. Súd prvej inštancie mal za to, že pokiaľ žalobca od zmluvy uzavretej so žalovanými odstúpil, vznikol mu nárok na úhradu rozdielu medzi poskytnutým plnením - úverom a uhradenými splátkami, ktoré boli vo výške 4.814,46 eura. Tento nárok mu vznikol nie z titulu úveru, ale z titulu bezdôvodného obohatenia. Rozdiel medzi sumou poskytnutého úveru 16.000 eur a sumou žalovanými žalobcovi zaplatenou, 4.814,46 eura, predstavuje skutočný dlh žalovaných, 11.185,54 eura, preto zaplatenie tejto sumy žalovaným uložil, pričom im povolil úhradu formou splátok a v prevyšujúcej časti žalobu zamietol. Súd prvej inštancie vec správne posúdil podľa ustanovení Občianskeho zákonníka - § 488, § 48 ods. 2, § 457. Čo sa týka trov konania odkázal na ust. § 255 CSP. 2. Proti tomuto rozsudku podal, a to zamietavému výroku a proti tej časti vyhovujúceho výroku, ktorým bolo umožnené žalovaným zaplatiť dlžnú sumu v splátkach, ako aj proti výroku, ktorým súd rozhodol o trovách konania, žalobca odvolanie, majúc za to, že súd prvej inštancie vec nesprávne právne posúdil, nedostatočne vykonal dôkazy a nepreskúmateľne svoje rozhodnutie odôvodnil. Súd v odôvodnení rozsudku ani právne nekvalifikoval vzťah vzniknutý úverovou zmluvou. Následky odstúpenia od zmluvy posudzoval podľa § 48 ods. 2 Občianskeho zákonníka, toto ustanovenie však zjavne nedočítal do konca. Zmluva, nároky, z ktorej boli premetom konania, bola uzatvorená pred 1.4.2015, kedy nadobudlo účinnosť ust. § 52 ods. 2 Občianskeho zákonníka, podľa ktorého na všetky právne vzťahy, ktorých účastníkom je spotrebiteľ, sa vždy prednostne použijú ustanovenia Občianskeho zákonníka, aj keď by sa inak mali použiť normy obchodného práva. Zákon, ktorým bolo predmetné ustanovenie do Občianskeho zákonníka zavedené, nemá prechodné ustanovenia, a preto na dôsledky odstúpenia od úverovej zmluvy nemôže byť aplikované ust. § 48 ods. 2 Občianskeho zákonníka. Dôsledky odstúpenia od úverovej zmluvy majú byť posúdené podľa § 344 Obchodného zákonníka nakoľko z § 261 ods. 3 písm. d/ Obchodného zákonníka vyplýva, že právny vzťah zo zmluvy o úvere sa má spravovať Obchodným zákonníkom. Aj keby sa pri posudzovaní účinkov odstúpenia malo vychádzať z ust. § 48 ods. 2 Občianskeho zákonníka, z tohto ustanovenia vyplýva, že ide o ustanovenie dispozitívne a obidve strany môžu si upraviť účinky odstúpenia od zmluvy v súlade so zásadou zmluvnej voľnosti. Zo zmluvy, ktorá bola uzatvorená zo žalovanými vyplýva, že odstúpením od zmluvy nezaniká záväzok dlžníkov splatiť pohľadávku veriteľa vrátane jej príslušenstva, nezaniká ani právo veriteľa požadovať zmluvne dohodnuté úroky až do zaplatenia celej pohľadávky (Čl. VII.). Pokiaľ súd prvej inštancie vychádzal z toho, že v dôsledku odstúpenia od zmluvy došlo k jej zániku, je tento názor výsledkom nesprávneho právneho posúdenia veci. Súd prvej inštancie taktiež nijakým spôsobom neodôvodnil, prečo žalovaným umožnil plniť uloženú povinnosť mesačnými splátkami práve vo výške 150 eur. Pri rozhodnutí o splátkach iba formálne odkázal na § 217 ods. 2 Civilného sporového poriadku. Nie je zrejmé, akými úvahami sa pri povolení splátok súd prvej inštancie riadil a preto toto rozhodnutie nie je možné preskúmať. Súd prvej inštancie ani neurčil, že omeškanie s plnením jednej splátky má za následok splatnosť celého plnenia. Bez vyjadrenia takéhoto následku je pozícia strán sporu v zjavnej nerovnosti. Žalovaní nebudú nijakým spôsobom motivovaní dodržiavať podmienky splácania. Súd prvej inštancie nesprávne právne postupoval aj pri rozhodovaní o trovách konania. V rozsudku mal rozhodnúť aj o nároku na náhradu trov konania, teda vzhľadom na pomer úspechu strán mal rozhodnúť ktorej strane patrí aký pomer náhrady trov konania. Žalobca žiadal, aby odvolací súd rozsudok súdu prvej inštancie v rozsahu ako ho napadol zmenil tak, že žalovaným v 1. a 2. rade uloží povinnosť spoločne a nerozdielne zaplatiť mu sumu 5.922,29 eura, spolu s 8,75 % úrokom z omeškania zo sumy 5.865,07 eura od 1.2.2013 do zaplatenia. Výrok o splatnosti žiadal zmeniť tak, že žalovaných zaviaže uloženú povinnosť splniť do troch dní od právoplatnosti rozsudku, alternatívne, že im umožní povinnosť splniť mesačnými splátkami vo výške 250 eur mesačne splatnými k poslednému dňu v mesiaci, počnúc mesiacom nasledujúcim po právoplatnosti rozsudku s tým, že omeškanie s plnením jednej splátky má za následok splatnosť celého plnenia. A čo sa týka trov konania, žalobcovi priznať náhradu trov konania v plnej výške. Žalobca si zároveň uplatnil náhradu trov odvolacieho konania. 3. Žalovaní sa k odvolaniu žalobcu nevyjadrili. 4. Krajský súd v Prešove (ďalej aj len „odvolací súd“) príslušný na rozhodnutie o odvolaní (§ 34 CSP) vychádzajúc z ust. § 470 ods. 1 a ods. 2 veta prvá CSP, podľa ktorého ak nie je uvedené inak, platí tento zákon aj na konanie začaté predo dňom nadobudnutia jeho účinnosti, právne účinky úkonov, ktoré v konaní nastali predo dňom nadobudnutia účinnosti tohto zákona ostávajú zachované, preskúmal napadnutý rozsudok súdu prvej inštancie v rozsahu v akom bol napadnutý, ako aj konanie ktoré mu predchádzalo, v zmysle zásad vyplývajúcich z ust. § 379 a nasledujúcich CSP, bez nariadenia pojednávania (§ 385 ods. 1 CSP a contrario) a dospel k záveru, o existencii dôvodov pre zrušenie rozsudku v rozsahu v akom bol odvolaním napadnutý a k vráteniu veci v rozsahu zrušenia na ďalšie konanie a nové rozhodnutie. Odvolaním nebol napadnutý vyhovujúci výrok, s výnimkou časti vyhovujúceho výroku o povinnosti žalovaných zaplatiť žalobcovi dlžnú sumu v splátkach, v nenapadnutej časti vyhovujúceho výroku nadobudol tento vyhovujúci výrok právoplatnosť a nebolo oprávnením ani povinnosťou odvolacieho súdu podrobiť ho prieskumu. 5. Čo sa týka zamietavého výroku rozsudku, prevyšujúcej časti vyhovujúceho výroku ktorým bol uloženým zaplatiť žalovaným žalobcovi dlžnú sumu v splátkach a výroku o trovách konania, má odvolací súd za to, že rozhodnutie súdu inštancie je nepreskúmateľné. Ako vyplýva z judikatúry Ústavného súdu Slovenskej republiky súčasťou práva na súdnu ochranu a práva na spravodlivý proces je, aby súd vo veci na skutkový stav aplikoval platný a účinný právny predpis, objektívne posúdil všetky skutočnosti závažné pre rozhodnutie z hľadiska relevantných predpisov v zmysle zásady iura novit curia a starostlivo sa vecou zaoberal tak, aby poskytol účinnú právnu ochranu (II. ÚS 71/97, III. ÚS 64/2000, IV. ÚS 77/02, II. ÚS 249/04), pričom rozhodnutie všeobecného súdu musí uviesť dostatočné argumenty, na základe ktorých je založené a vysporiadať sa s tými argumentmi účastníkov, ktoré sú vo veci relevantné (III. ÚS 119/03, IV. ÚS 115/03). 6. Súd prvej inštancie dôvody zamietavého výroku rozsudku založil na konštatovaní, že nárok, ktorý bol uplatnený žalobou nebolo možné posúdiť ako nárok na plnenie z titulu úveru, ale ako nárok z titulu bezdôvodného obohatenia. Záväzkový vzťah, nároky z ktorého s poukazom na zmluvu uplatnil žalobca žalobou, súd prvej inštancie právne ani nekvalifikoval, resp. poukázal len na všeobecné ust. § 488 Občianskeho zákonníka. Dôsledky odstúpenia od zmluvy žalobcom posúdil podľa ust. § 48 ods. 2 Občianskeho zákonníka, vôbec sa nezaoberajúc tým, či si účastníci zmluvného vzťahu nedohodli iný režim dôsledkov odstúpenia od zmluvy. 7. Obsahové náležitosti rozsudku upravuje ust. § 220 ods. 2 CSP. Správnosť a úplnosť odôvodnenia rozsudku tvorí súčasť spravodlivého súdneho procesu, jeho štruktúra je v priamej spojitosti so základným právom na súdnu ochranu podľa článku 46 ods. 1 Ústavy Slovenskej republiky a článku 45 ods. 1 Dohovoru o ochrane ľudských práv a základných slobôd. Ak súd pri odôvodňovaní svojho rozhodnutia nepostupuje spôsobom, ktorý sa pre rozhodovací proces vyžaduje, dochádza k tomu, že základné právo na súdnu ochranu nie je naplnené reálnym obsahom. Z odôvodnenia rozhodnutia súdu musí byť zistiteľná relevantnosť postupu súdu, to, z akých podkladov, na základe akej právnej úpravy urobil záver ku ktorému dospel. Riadne odôvodnenie rozhodnutia je aj predpokladom preskúmateľnosti rozhodnutia. To, či je rozhodnutie preskúmateľné sa dá zistiť len z jeho odôvodnenia. Ústavne konformným výkladom ust. § 220 ods. 2 CSP je možné dospieť k záveru, že požiadavka riadneho odôvodnenia rozhodnutia nezodpovedá to, ak právne závery zo skutkových zistení nevyplývajú a neodkazujú na konkrétnu a relevantnú právnu úpravu. 8. Z odôvodnenia napadnutého rozsudku nie je možné podľa odvolacieho súdu dospieť k záveru o existencii vzťahu medzi skutkovými zisteniami súdu prvej inštancie a jeho úvahami pri hodnotení dôkazov na jednej strane a jeho právnymi závermi na strane druhej. Uvedené sa týka nielen zamietavého výroku rozsudku, ale aj tej časti vyhovujúceho výroku rozsudku, ktorým súd umožnil zaplatiť žalovaným sumu, zaplatenie ktorej im uložil, v splátkach. K dôvodom aplikácie ust. § 217 ods. 2 CSP súd prvej inštancie nič neuviedol, a zo spisu ani nevyplýva, že by disponoval relevantnými podkladmi, z ktorých by boli zrejmé také pomery na strane žalovaných, ktoré by odôvodňovali to, že žalobca by sa mal uspokojiť s tým, že žalovaní mu budú splácať dlžnú sumu v splátkach po 150 eur mesačne niekoľko rokov. Žalovaná v 1. rade na pojednávaní len tvrdila aké sú jej príjmy, súd prvej inštancie tieto jej tvrdenia neverifikoval, taktiež nie je zrejmé, že by sa zaoberal majetkovými pomermi žalovaných a príjmovými pomermi žalovaného v 2. rade. 9. Rozhodnutie o trovách konania odôvodnil súd prvej inštancie ust. § 255 CSP, formulácia výroku vo vzťahu k trovám konania však zákonnej úprave nezodpovedá. Výrok o trovách konania je tak nepreskúmateľným taktiež. 10. Odvolací súd z dôvodov, ktoré uviedol, rozsudok súdu prvej inštancie v rozsahu ako je uvedené vo výroku tohto uznesenia zrušil podľa § 389 ods. 1 písm. b/ CSP a podľa § 391 CSP mu vec vrátil na ďalšie konanie a nové rozhodnutie. 11. Úlohou súdu prvej inštancie v priebehu ďalšieho konania bude opätovne prejednať vec v rozsahu, v akom bol rozsudok súdu prvej inštancie zrušený. Vysporiada sa s dôvodmi, pre ktoré bolo jeho rozhodnutie zrušené, ako aj s odvolacími námietkami žalobcu, osobitne s tvrdením žalobcu o nemožnosti aplikácie občianskoprávnej úpravy na dôsledky odstúpenia od úverovej zmluvy pre zákaz retroaktivity, t. j. zákaz retroaktívneho výkladu v zmysle odmietnutia zásahu do ochrany majetkových práv zaručených Ústavou a zásahu do legitímnych očakávaní subjektov záväzkových vzťahov. Ak dospeje k záveru o prípustnosti občianskoprávnej úpravy dôsledkov odstúpenia od zmluvy, vysporiada sa s tým, či obsahom záväzkového vzťahu vzniknutého na základe zmluvy uzatvorenej medzi stranami sporu nie je dohoda o iných dôsledkoch odstúpenia od úverovej zmluvy ako jej zrušenie od začiatku. Čo sa týka splatnosti sumy, zaplatenie ktorej uložil žalovaným vyhovujúcim výrokom svojho rozsudku, pokiaľ opätovne dospeje k záveru o tom, že žalovaní mali by žalobcovi zaplatiť dlžnú sumu v splátkach, svoje rozhodnutie odôvodní verifikovateľnými skutkovými zisteniami. Rozhodnutie o trovách konania, ktoré je integrálnou súčasťou rozhodovacieho procesu bude zodpovedať úprave vyplývajúcej z Civilného sporového poriadku, pričom v novom rozhodnutí rozhodne aj o nároku na náhradu trov odvolacieho konania (§ 396 ods. 3 v spojení s § 255 CSP). 12.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https://www.kauzis.sk/judikatura/r/ECLI:SK:KSPO:2017:8713201818.2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