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9CoPr/3/2017 z 7. 6. 2017</w:t>
      </w:r>
    </w:p>
    <w:p>
      <w:r>
        <w:t>Uznesenie Krajského súdu Prešov z 7. júna 2017, sp. zn. 9CoPr/3/2017, ECLI:SK:KSPO:2017:8714208158.2</w:t>
      </w:r>
    </w:p>
    <w:p>
      <w:r>
        <w:t>Súd: Krajský súd Prešov</w:t>
      </w:r>
    </w:p>
    <w:p>
      <w:r>
        <w:t>Spisová značka: 9CoPr/3/2017</w:t>
      </w:r>
    </w:p>
    <w:p>
      <w:r>
        <w:t>ECLI: ECLI:SK:KSPO:2017:8714208158.2</w:t>
      </w:r>
    </w:p>
    <w:p>
      <w:r>
        <w:t>Dátum vydania: 7. 6. 2017</w:t>
      </w:r>
    </w:p>
    <w:p>
      <w:r>
        <w:t>Forma: Uznesenie</w:t>
      </w:r>
    </w:p>
    <w:p>
      <w:r>
        <w:t>Oblasť práva: Občianske právo</w:t>
      </w:r>
    </w:p>
    <w:p>
      <w:pPr>
        <w:pStyle w:val="Heading2"/>
      </w:pPr>
      <w:r>
        <w:t>Text rozhodnutia</w:t>
      </w:r>
    </w:p>
    <w:p>
      <w:r>
        <w:t>Súd: Krajský súd Prešov Spisová značka: 9CoPr/3/2017 Identifikačné číslo súdneho spisu: 8714208158 Dátum vydania rozhodnutia: 08. 06. 2017 Meno a priezvisko sudcu, VSÚ: JUDr. Monika Jusková ECLI: ECLI:SK:KSPO:2017:8714208158.2 Uznesenie Krajský súd v Prešove v senáte zloženom z predsedníčky senátu JUDr. Moniky Juskovej a členov senátu JUDr. Karola Krochtu a JUDr. Jany Burešovej v spore žalobkyne B.. W. S., nar. XX.XX.XXXX, bytom M. XXX/XX, M., zastúpenej spoločnosťou Advokátska kancelária JUDr. Marcel Mašan, s.r.o., so sídlom Školská 257, 059 91 Veľký Slavkov, IČO: 368 589 35, proti žalovanému Gymnázium, Kukučínova 4239/1, 058 39 Poprad, zastúpenému advokátom JUDr. Stanislavom Lampartom, so sídlom nám. Sv. Mikuláša 29, 064 01 Stará Ľubovňa, o zaplatenie náhrady mzdy s príslušenstvom, takto o odvolaní žalobkyne proti uzneseniu Okresného súdu Poprad č.k. 17Cpr/17/2014-203 zo dňa 29.04.2016 r o z h o d o l : Zrušuje uznesenie. o d ô v o d n e n i e : 1. Okresný súd Poprad (ďalej aj len „súd prvej inštancie“) napadnutým uznesením, označeným ako opravné uznesenie, opravil výrok rozsudku Okresného súdu Poprad sp. zn. 17Cpr 17/2014 z 13.03.2015 tak, že prvý riadok výroku správne znie: „Žalovaný je povinný zaplatiť žalobkyni sumu 6.449,04 eur brutto s 8,75 %-ným“. V dôvodoch svojho rozhodnutia uviedol, že vo výroku rozsudku Okresného súdu Poprad vo veci sp. zn. 17Cpr 17/2014 z 13.03.2015 bola uvedená suma 6.449,04 eur bez uvedenia „brutto“, čo predstavuje zrejmú nesprávnosť, keď plnenie náhrady mzdy brutto vyplýva zo zákonnej povinnosti zamestnávateľa v zmysle § 131 Zákonníka práce. Súd prvej inštancie poukázal na ustanovenie § 164 prvá veta v čase jeho rozhodnutia platného Občianskeho súdneho poriadku konštatujúc, že svojim rozhodnutím opravil zrejmú nesprávnosť. 2. Proti tomuto rozhodnutiu podala odvolanie žalobkyňa. Uviedla, že žalobou sa domáhala náhrady mzdy z neplatne ukončeného pracovného pomeru. Uplatnený nárok bol z čistej (netto) mzdy tak, ako to má jednoznačne vyplývať z výplatných pások, ktoré boli súdu predložené. Na základe žaloby súd právoplatne rozhodol rozsudkom Okresného súdu Poprad sp.zn. 17Cpr/17/2014 z 13.03.2015 v spojení s rozsudkom Krajského súdu v Prešove č. 19CoPr/4/2015 z 29.09.2015, ktorý je právoplatný a vykonateľný. Vo vzťahu k takémuto rozsudku nemohol okresný súd zákonne vydať opravné uznesenie v takom znení, v akom ho vydal, keďže týmto sa zásadným spôsobom mení priznaný nárok žalobkyne. Súd konštatoval zrejmú nesprávnosť, v danom prípade o zrejmú vadu nejde, keďže ani súčasťou návrhu na začatie konania, ani súčasťou dokazovania a odôvodnenia rozsudku nebola zmienka o nároku ako nároku brutto. Možnosť vydať opravné uznesenie by bola daná iba v prípade, že by súčasťou návrhu bolo označenie istiny s prívlastkom brutto, resp. ak by sa o brutto nároku rozhodovalo a išlo by o zrejmé opomenutie zo strany súdu s otázkou brutto nároku vysporiadať sa v odôvodnení. V prípade opravného uznesenia, ktoré súd prvej inštancie vydal, ani jedna z podmienok nebola splnená a takéto uznesenie nemalo byť vôbec vydané. Rozhodnutie súdu prvej inštancie považuje za nezákonné, neústavné, arbitrárne, konaním súdu jej bola odňatá možnosť konať pred súdom. 3. Žalovaný vo vyjadrení k odvolaniu žalobkyne uviedol, že rozhodnutie súdu prvej inštancie, ktoré je napadnuté odvolaním, je plne v súlade s platným právom a je zákonné. Súd rozhodnutím sledoval odstránenie možných pochybností čo sa týka plnenia žalovaného. V pracovnoprávnych veciach sa u náhrady mzdy vždy uplatňuje náhrada mzdy tak, ako je určená v ustanovení § 118 a § 134 Zákonníka práce. Je na žalobcovi akú výšku uplatňuje. V zmysle § 131 Zákonníka práce je zamestnávateľ povinný zo mzdy vykonať zákonné zrážky. Už len z toho je zrejmé, že v prípade náhrady mzdy sa jedná o tzv. hrubú mzdu, z ktorej je zamestnávateľ povinný vykonať a odviesť zákonné zrážky. Navrhol, aby odvolací súd napadnuté uznesenie potvrdil v celom rozsahu ako zákonné. 4. Žalobkyňa k vyjadreniu žalovaného k jej odvolaniu žiadne stanovisko nezaujala. 5. Krajský súd v Prešove (ďalej len „odvolací súd“) príslušný na rozhodnutie o odvolaní (§ 34 zákona č. 160/2015 Z.z. Civilného sporového poriadku, ďalej len „CSP“), preskúmal napadnuté uznesenie, ako aj konanie mu predchádzajúce, v zmysle zásad vyplývajúcich z ust. § 379 a nasl. CSP, bez nariadenia pojednávania (§ 385 ods. 1 CSP a contrario) a dospel k záveru, že nie je dôvod na potvrdenie ani na zmenu napadnutého rozhodnutia súdu prvej inštancie. 6. Podľa § 164 veta prvá v čase rozhodnutia súdu prvej inštancie platného Občianskeho súdneho poriadku, textu ktorého v súčasnosti zodpovedá § 224 veta prvá CSP, súd kedykoľvek aj bez návrhu opraví v rozsudku chyby v písaní a počítaní, ako aj iné zrejmé nesprávnosti. Citovaným ustanovením bolo a je súdu dané oprávnenie na opravu jeho pochybenia z úradnej moci za predpokladu existencie pochybenia v písaní, počítaní alebo ak išlo o iné nesprávnosti, ktoré sú zrejmé. Súd prvej inštancie rozhodol o oprave, ako z jeho odôvodnenia vyplýva, pre zrejmú nesprávnosť. Ako uviedol Ústavný súd Slovenskej republiky v rozhodnutí II.ÚS 576/2013, za zrejmú nesprávnosť treba považovať rozpor medzi obsahom verejnomocenskej autoritatívnej vôle, ktorú súd svojim rozhodnutím v okamihu jeho vyhlásenia prejaviť chcel a ktorej obsah je z dôvodov rozhodnutia bezpečne poznateľný a obsahom samotného rozhodnutia ako prejavu tejto verejnomocenskej autoritatívnej vôle. V zhode s tým judikatúra všeobecných súdov (10MObdoV 11/2010), ako aj Ústavného súdu Slovenskej republiky (I.ÚS 206/2013) uznala ako zrejmú nesprávnosť rozhodnutia nesprávnej výrok o zrušení prvoinštančného rozhodnutia a akceptovala jeho opravu na výrok o potvrdení prvoinštančného rozhodnutia, keď takýto výrok bol jednoznačne krytý odôvodnením príslušného rozhodnutia. 7. Z dôvodov rozsudku súdu prvej inštancie č.k. 17Cpr/14/2014-111 z 13.03.2015 nevyplýva existencia predpokladov pre opravu výroku tohto rozsudku, teda dôvodu pre jeho vydanie, preto odvolací súd napadnuté uznesenie podľa § 389 ods. 1 písm. d) CSP zrušil. 8. Rozhodnutie bolo prijaté senátom Krajského súdu v Prešove v pomere hlasov 3:0 (§ 3 ods. 1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https://www.kauzis.sk/judikatura/r/ECLI:SK:KSPO:2017:8714208158.2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