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7Co/155/2017 z 24. 4. 2018</w:t>
      </w:r>
    </w:p>
    <w:p>
      <w:r>
        <w:t>Rozsudok Krajského súdu Prešov z 24. apríla 2018, sp. zn. 7Co/155/2017, ECLI:SK:KSPO:2018:8317203018.2</w:t>
      </w:r>
    </w:p>
    <w:p>
      <w:r>
        <w:t>Súd: Krajský súd Prešov</w:t>
      </w:r>
    </w:p>
    <w:p>
      <w:r>
        <w:t>Spisová značka: 7Co/155/2017</w:t>
      </w:r>
    </w:p>
    <w:p>
      <w:r>
        <w:t>ECLI: ECLI:SK:KSPO:2018:8317203018.2</w:t>
      </w:r>
    </w:p>
    <w:p>
      <w:r>
        <w:t>Dátum vydania: 24. 4. 2018</w:t>
      </w:r>
    </w:p>
    <w:p>
      <w:r>
        <w:t>Forma: Rozsudok</w:t>
      </w:r>
    </w:p>
    <w:p>
      <w:r>
        <w:t>Oblasť práva: Občianske právo</w:t>
      </w:r>
    </w:p>
    <w:p>
      <w:pPr>
        <w:pStyle w:val="Heading2"/>
      </w:pPr>
      <w:r>
        <w:t>Text rozhodnutia</w:t>
      </w:r>
    </w:p>
    <w:p>
      <w:r>
        <w:t>Súd: Krajský súd Prešov Spisová značka: 7Co/155/2017 Identifikačné číslo súdneho spisu: 8317203018 Dátum vydania rozhodnutia: 25. 04. 2018 Meno a priezvisko sudcu, VSÚ: JUDr. Branislav Breza ECLI: ECLI:SK:KSPO:2018:8317203018.2 ROZSUDOK V MENE SLOVENSKEJ REPUBLIKY Krajský súd v Prešove v senáte zloženom z predsedu senátu JUDr. Branislava Brezu a sudcov JUDr. Martina Fiľakovského a JUDr. Anny Kovaľovej v právnej veci žalobcu: Prima banka Slovensko, a.s., so sídlom v Žiline, na ul. Hodžovej č. 11, proti žalovanej: S. D., nar. XX.XX.XXXX, bývajúcej v Humennom, na ul. G. Č.. XXXX/XX, o zaplatenie sumy 1857,53 eur s prísl., o odvolaní žalobcu proti rozsudku Okresného súdu Humenné zo dňa 18.10.2017 č.k. 7Csp/59/2017 - 66 takto r o z h o d o l : P o t v r d z u j e rozsudok vo výroku o zamietnutí žaloby vo zvyšnej časti a vo výroku o trovách konania Žalovanej sa n e p r i z n á v a náhrada trov odvolacieho konania. o d ô v o d n e n i e : 1. Prvoinštančný súd napadnutým rozsudkom uložil žalovanej povinnosť zaplatiť žalobcovi sumu 1.602,38 Eur spolu s úrokom z omeškania vo výške 5 % ročne zo sumy 1.602,38 Eur od 18.02.2017 do zaplatenia. Žalobu vo zvyšnej časti zamietol. Žalobcovi priznal náhradu trov konania v rozsahu 66 %. 2. Vykonaným dokazovaním mal za preukázané, že medzi žalobcom a žalovanou bola dňa 14.9.2015 uzatvorená zmluva o spotrebiteľskom úvere, na základe ktorej bol žalovanej poskytnutý úver vo výške 2.000 Eur. Tento sa žalovaná zaviazala splatiť v 108 splátkach po 30,01 Eur mesačne. Zo strany žalobcu došlo k vyhláseniu predčasnej splatnosti úveru ku dňu 17.02.2017. Žalovaná v prospech žalobcu uhradila sumu 397,62 Eur a iba finančné prostriedky vo výške 142,47 Eur boli započítané na istinu úveru. 3. V zmluve o úvere absentuje údaj požadovaný zákonom č. 129/2010 Z. z. v ustanovení § 9 ods. 2 písm. l) a to údaj o termínoch splátok istiny, úrokov a iných poplatkov. V zmluve je uvedený iba počet splátok a výška mesačnej splátky. Takéto znenie zmluvy je pre bežného spotrebiteľa nejasné, neurčité a nie je ani v súlade s uvedeným zákonným ustanovením. 4. Účelom tejto právnej úpravy je poskytnutie ochrany spotrebiteľovi. Spotrebiteľ má byť totiž informovaný o výške úrokov z úveru a poplatkoch súvisiacich s úverom. Žalobca pritom ako dodávateľ má zákonnú povinnosť v zmluve o spotrebiteľskom úvere uviesť údaje o výške úrokov a poplatkov a to priamo v zmluve so sankciou straty práva na úroky a poplatky. Iba takáto informácia pre spotrebiteľa prispieva k transparentnosti trhu a umožňuje spotrebiteľovi poznať rozsah svojho záväzku. Žalovaná v predmetnom prípade však túto možnosť nemala, keďže výška úrokov a poplatkov nie je uvedená v zmluve o spotrebiteľskom úvere. 5. Pokiaľ ide o rozsudok Súdneho dvora EÚ zo dňa 09.11.2016 v právnej veci C-42/15 tento je na prejednávanú vec neaplikovateľný. V tomto konkrétnom prípade vnútroštátne právo išlo nad rámec smernice a zakotvilo prísnejšie podmienky vo vzťahu k povinným náležitostiam spotrebiteľskej zmluvy o úvere na splnenie ktorých je viazané posúdenie bezúročnosti a bezpoplatkovosti spotrebiteľského úveru. 6. Vzhľadom na explicitné znenie zákona č. 129/2010 Z. z. o spotrebiteľských úveroch v časti členenia splátok na splátky istiny, splátky úrokov a splátky poplatkov, nemožno priznať Smernici ani nepriamy účinok. Išlo by o výklad vnútroštátneho Zákona contra legem. 7. V zmluve sa nenachádza ani ďalšia náležitosť vyplývajúca z ustanovenia § 9 ods. 2 písm. k) zákona č. 129/2010 Z.z. a to uvedenie všetkých predpokladov použitých na výpočet ročnej percentuálnej miery nákladov. V zmysle ustanovenia § 9 ods. 2 písm. k) zákona č. 129/2010 Z. z. v znení účinnom v čase uzavretia zmluvy o úvere, zmluva o spotrebiteľskom úvere okrem všeobecných náležitostí podľa Občianskeho zákonníka musí obsahovať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8. Vzhľadom na vyššie uvedené skutočnosti sa poskytnutý spotrebiteľský úver podľa ust. § 11 ods. 1 písm. b) zákona o spotrebiteľských úveroch považoval za bezúročný a bez poplatkov. Z poskytnutej istiny úveru vo výške 2.000 Eur žalovaná v prospech žalobcu uhradila čiastku 397,62 Eur a jej dlh voči žalobcovi predstavuje sumu 1.602,38 Eur (2 000,- Eur - 397,62 Eur). V tejto časti bol uplatnený nárok považovaný za dôvodný a žalovaná zaviazaná na zaplatenie sumy1.602,38 Eur s príslušným úrokom z omeškania. V prevyšujúcej časti bola žaloba zamietnutá. Pokiaľ žalobca požadoval úrok aj po splatnosti úveru, t.j. po 18.02.2017, súd pre úplnosť uvádza, žeby v tejto časti žalobu zamietol aj z dôvodu, že od splatnosti je dlžník v omeškaní a musí platiť úrok z omeškania, nie však už dohodnuté zmluvné úroky. 9. Výrok o trovách bol odôvodnený ustanoveniami § 255 ods. 1 a ods. 2 CSP. 10. Proti tomuto uzneseniu, a to konkrétne proti výroku o zamietnutí žaloby v prevyšujúcej časti, podal v zákonom stanovenej lehote odvolanie žalobca. Navrhol rozsudok zmeniť tak, aby žalobe žalobcu bolo v plnom rozsahu vyhovené. Zo zmluvy o úvere vyplýva, že jej neoddeliteľnou súčasťou sú aj obchodné podmienky banky. Niektoré z náležitostí , ktoré má v zmysle právnych predpisov zmluva o spotrebiteľskom úvere obsahovať sú obsiahnuté v samotnom texte zmluvy o úvere a ďalšie náležitosti sú v obchodných podmienkach. Počet a termíny splátok istiny aj úrokov sú rovnaké a sú určené termínom splatnosti anuitnej splátky. Uvedené platí aj pre údaj o výške splátky. Banka bezplatne a kedykoľvek počas celej doby trvania zmluvy o spotrebiteľskom úvere poskytne spotrebiteľovi výpis z účtu vo forme amortizačnej tabuľky, ktorá uvádza splátky, ktoré sa majú zaplatiť a lehoty a podmienky ich úhrady , vrátane rozpisu každej splátky s uvedením amortizácie istiny a úrokov vypočítaných na základe úrokovej sadzby spotrebiteľského úveru. Informáciu, že splácanie spotrebiteľského úveru prebieha formou mesačných anuitých splátok a že rozdelenie splátok na istinu a úroky úveru obsahuje amortizačná tabuľka, banka klientovi poskytuje už v rámci poskytovania informácii pred uzatvorením zmluvy o spotrebiteľskom úvere prostredníctvom formulára pre štandardné informácie o spotrebiteľskom úvere. Anuita a anuitné splácanie je definované ako pravidelné ( periodické ) plynutie pevne stanovených platieb počas určitej špecifikovanej doby. Anuitná splátka zostáva počas celej doby splácania rovnaká. Skladá sa zo splátky istiny a splátky úroku. Výška anuitnej splátky sa nemení. Plynule sa mení výška a pomer istiny a úroku. Z toho vyplýva, že na začiatku úverového vzťahu najväčší podiel celej splátky bude tvoriť úrok a naopak na konci bude najväčší podiel splátky predstavovať istina, čiže každou ďalšou splátkou sa splácaný úrok znižuje a splácaná istina sa zvyšuje. 11. Výška, počet a termín splátok poplatkov, u ktorých sú tieto údaje a povinnosť ich úhrady zrejmá už v čase uzatvorenia zmluvy, sú uvedené v samotnom texte zmluvy. Ostatné poplatky a ich výška sú uvedené v Sadzobníku poplatkov, ktorý je súčasťou všeobecných obchodných podmienok a tým aj súčasťou zmluvy. Z povahy jednotlivých poplatkov vyplýva, že nie je možné vopred stanoviť počet, koľkokrát bude klient daný poplatok povinný zaplatiť, pretože uvedené bude závisieť od toho, koľkokrát danú službu banky využije. Zároveň termín splatnosti poplatku vyplýva zo zásad spoplatňovania, ktoré sú súčasťou Sadzobníka a ktoré stanovujú, kedy je ktorý poplatok splatný. V prospech argumentácie banky svedčí aj rozsudok Súdneho dvora Európskej únie zo dňa 09.11.2016 vydaný vo veci C-42/15, v zmysle ktorého článok 10 ods. 1 a 2 Smernice Európskeho parlamentu a Rady 2008/48/ES z 23.04.2008 o zmluvách o spotrebiteľskom úvere a o zrušení Smernice Rady 87/102/EHS v spojení s článkom 3 písm. m) tejto smernice sa má vykladať v tom zmysle, že zmluva o úvere nemusí byť nevyhnutne vyhotovená ako jediný dokument, ale všetky náležitosti uvedené v článku 10 ods. 2 Smernice musia byť vyhotovené písomne alebo na inom trvalom nosiči. Z uvedeného vyplýva, že náležitosti zmluvy o spotrebiteľskom úvere v zmysle § 9 ods. 2 zákona č. 129/2010 Z.z. nemusia byť nevyhnutne uvedené v samotnom texte úverovej zmluvy, ale časť z nich môže byť obsiahnutá aj v obchodných podmienkach alebo Sadzobníku, ktoré tvoria neoddeliteľnú súčasť zmluvy. Článok 10 ods. 2 písm. h) a písm. i) Smernice sa majú vykladať v tom zmysle, že zmluva o úvere na dobu určitú stanovujúca amortizáciu istiny po sebe nasledujúcimi splátkami nemusí vo forme amortizačnej tabuľky spresňovať, aká časť každej splátky bude započítaná na vrátenie tejto istiny. Tieto ustanovenia v spojení s článkom 22 ods. 1 tejto Smernice bránia tomu, aby členský štát stanovil takúto povinnosť vo svojej vnútroštátnej právnej úprave. Uvedeným výrokom Súdny dvor Európskej únie jednoznačne potvrdil, že banka na spôsob uvádzania týchto povinných náležitosti úverovej zmluvy nazerá správne a rozsah, v akom jednotlivé náležitosti uvádza, je pre spotrebiteľa postačujúci pre posúdenie rozsahu jeho záväzku. Povinnou náležitosťou úverovej zmluvy teda nie je podrobný rozpis výšky, počtu a termínov každej zo splátok na časť pripadajúcu na istinu, úroky a iné poplatky a zároveň štát ani nemôže zákonom upraviť povinnosť pre veriteľov takýto presný rozpis v zmluve uvádzať. Článok 10 ods. 2 písm. h) Smernice 2008/48 sa má vykladať v tom zmysle, že nie je nevyhnutné, aby zmluva o úvere uvádzala splatnosť splátok spotrebiteľa odkazom na konkrétny dátum, pokiaľ podmienky tejto zmluvy umožňujú spotrebiteľovi bez ťažkostí a s istotou identifikovať dátumy týchto splátok. 12. Všetky predpoklady použité na výpočet RPMN v zmluve uvedené sú a ide o výšku úveru, dátum prvej splátky, dátum poslednej splátky, termín splatnosti splátky, úroková sadzba, anuitná splátka, poplatok za poskytnutie úveru , dátum zmluvy. Zákon č. 129/2010 Z.z. nepožadoval a ani v súčasnosti nepožaduje uvádzať v zmluve konkrétny matematický výpočet RPMN, nepožadoval ani predpoklady pre výpočet RPMN špeciálne v zmluve označovať ako predpoklady pre výpočet RPMN . Právny predpis stanovuje, že sa majú tieto predpoklady v zmluve uviesť, čo žalobca splnil. Zmyslom zákona nie je bezúčelný formalizmus alebo vynucovanie náležitosti zmluvy bez akéhokoľvek konkrétneho účelu. Účelom je dosiahnuť zrozumiteľnosť zmluvy pre spotrebiteľa, aby bol schopný posúdiť rozsah svojho záväzku. 13. Nárok na zaplatenie úroku trvá od poskytnutia peňažných prostriedkov až po ich vrátenie, teda aj po predčasnom zosplatnení. V zmysle ustanovenia § 497 Obchodného zákonníka, zmluvou o úvere sa zaväzuje veriteľ, že na požiadanie dlžníka poskytne v jeho prospech peňažné prostriedky do určitej sumy a dlžník sa zaväzuje poskytnuté peňažné prostriedky vrátiť a zaplatiť úroky. Vychádzajúc z tohto ustanovenia obsahom záväzku dlžníka nie je vrátiť len poskytnuté peňažné prostriedky , ale aj úroky, ktoré nemožno stotožňovať s úrokmi z omeškania. Úroky sú odplatou za poskytnutie peňažných prostriedkov ,predstavujú cenu úveru , dlžník ich je povinný platiť od okamihu ich reálneho poskytnutia až do okamihu ich reálneho vrátenia a to či už v lehote alebo v omeškaní. Úrok z úveru je nárokom na ktorý nemá vplyv omeškanie dlžníka, ktoré je skutočnosťou, ktorá zakladá vznik nových sankčných záväzkov dlžníka, samotný vznik nároku na úrok z úveru neovplyvňuje. 14. Odvolací súd v zmysle zásad ustanovení § 379, § 380 a § 381 Civilného sporového poriadku preskúmal rozsudok v jeho napadnutej časti spolu s konaním, ktoré mu predchádzalo, vec prejednal bez nariadenia pojednávania a zistil, že odvolanie žalobcu nie je opodstatnené. 15. V konaní sa v dostatočnom rozsahu zistil skutkový stav a zo zistených skutočností bol vyvodený správny právny záver. Keďže ani v priebehu odvolacieho konania sa na týchto skutkových a právnych zisteniach nič nezmenilo, odvolací súd si osvojil náležité a presvedčivé odôvodnenie rozhodnutia prvoinštančným súdom, na ktoré v plnom rozsahu odkazuje. 16. Len na zdôraznenie správnosti napadnutého rozhodnutia je potrebné poukázať na ust. § 9 ods. 2 písm. k) zákona 129/2010 Z.z. v znení účinnom v čase uzatvorenia zmluvy, podľa ktorého zmluva o spotrebiteľskom úvere okrem všeobecných náležitostí podľa Občianskeho zákonníka musí obsahovať ročnú percentuálnu mieru nákladov a celkovú čiastku, ktorú musí spotrebiteľ zaplatiť vypočítané na základe údajov platných v čase uzatvorenia zmluvy o spotrebiteľskom úvere; uvedú sa všetky predpoklady použité na výpočet tejto ročnej percentuálnej miery nákladov. 17. Ak zákon vyžaduje v zmluve o spotrebiteľskom úvere uvádzať všetky predpoklady použité na výpočet RPMN je nepochybné, že do kategórie týchto predpokladov je potrebné zaradiť i matematický výpočet, na základe ktorého veriteľ dospel k určitej výške RPMN. Ako inak by spotrebiteľ mohol preveriť správnosť takéhoto výpočtu RPMN, ako jednej z podstatných náležitostí zmluvy o spotrebiteľskom úvere umožňujúcej posúdiť výhodnosť úveru, čo nepochybne má zásadný vplyv na jeho rozhodnutie vstúpiť do úverového vzťahu s veriteľom. S nesprávne uvedenou RPMN v neprospech spotrebiteľa zákon č. 129/2010 Z.z. v znení účinnom v čase uzatvorenia zmluvy v ustanovení § 11 ods. 1 písm. d) spája následok v podobe bezúročnosti a bezpoplatkovosti úveru. 18. Správnym je i záver, podľa ktorého ustanovenie § 9 ods. 2 písm. l) zákona č. 129/2010 Z.z. v znení účinnom v čase uzatvorenia zmluvy vyžadovalo rozčlenenie dohodnutej splátky na jednotlivé zložky, teda na istinu, úroky a poplatky. Nesplnenie tejto povinnosti malo za následok, že úver sa v súlade s ustanovením § 11 ods. 1 písm. b) zákona č. 129/2010 Z.z. v znení účinnom v čase uzatvorenia zmluvy považoval za bezúročný a bez poplatkov. 19. Smernica Európskeho parlamentu a Rady 2008/48/ES z 23. apríla 2008 o zmluvách o spotrebiteľskom úvere v čl. 22 zaviedla úplnú harmonizáciu svojich ustanovení spočívajúcu v tom, že členské štáty pri implementácii smernice nesmeli zachovať ani zaviesť vo svojom vnútroštátnom práve ustanovenia, ktoré sa od ustanovení smernice odchyľujú. 20. Podľa čl. 288 ods. 3 Zmluvy o fungovaní Európskej únie smernica je záväzná pre každý členský štát, ktorému je určená, a to vzhľadom na výsledok, ktorý sa má dosiahnuť, pričom sa voľba foriem a metód ponecháva vnútroštátnym orgánom. Smernica je mäkším právnym nástrojom ako nariadenie, pretože umožňuje zladenie požiadavky na jednotu úniového práva s vôľou zachovať rozmanitosť národných úprav. Smernica sa ako právny predpis často používa napr. v oblasti vnútorného trhu , kde existujú podstatné rozdiely medzi úpravami jednotlivých členských štátov, aby sa umožnilo ich postupné zjednotenie. Smernica nemá všeobecnú záväznosť ako nariadenie je adresovaná iba členským štátom a nie všetkým fyzickým osobám. Ustanovenia smernice musia byť transponované do vnútroštátneho právneho poriadku s jednoznačnou záväznou právnou silou v podobe všeobecného záväzného právneho predpisu a s presnosťou a jasnosťou požadovanou na účely splnenia požiadavky právnej istoty. Až kým smernica nie je správne prebratá do vnútroštátneho práva dotknuté subjekty nemajú možnosť poznať rozsah svojich práv. Na tento stav právnej neistoty nemá vplyv ani prípadný rozsudok Súdneho dvora o nesplnení transpozičnej povinnosti členského štátu alebo rozsudok Súdneho dvora, ktorým bol určitým ustanoveniam tejto smernice priznaný priamy účinok. Až momentom správnej transpozície smernice nastáva právna istota, kedy fyzické a právnické osoby už musia poznať svoje práva vyplývajúce zo smernice a možno od nich požadovať, aby si uplatnili svoje práva. Ustanovenia smernice majú priamy účinok len vtedy, ak sú súčasne splnené nasledujúce podmienky a to, že uplynula transpozičná lehota smernice, smernica nie je správne transponovaná alebo nie je zabezpečená jej úplná účinnosť, ustanovenie smernice zakladajúce právo pre jednotlivca alebo povinnosť pre členský štát musí byť dostatočne jasné, presné a nepodmienené a priama aplikácia nesmie mať za následok uloženie povinnosti fyzickej alebo právnickej osobe, alebo založenie resp. sprísnenie trestnej zodpovednosti tých, ktorí sa dopustia porušenia jej ustanovení. To znamená, že smernica nikdy nemôže mať horizontálny priamy účinok v sporoch medzi súkromnoprávnymi subjektmi. Je logické, že ak si členský štát nesplnil svoju povinnosť a netransponoval smernicu správne alebo načas, nemôžu dôsledky tohto protiprávneho konania štátu znášať fyzické alebo právnické osoby a preto im nemôže byť uložená na základe neprebratej, resp. nesprávne prebratej smernice žiadna povinnosť. 21. Pre všetky spotrebiteľské spory, v ktorých sa rieši otázka, či má zmluva o spotrebiteľskom úvere obsahovať splátky v členení na splátky istiny, splátky úrokov a splátky poplatkov alebo nie, ako aj otázka, kedy sa považuje spotrebiteľský úver za bezúročný a bez poplatkov, je skutočnosť, že smernica zakotvuje tzv. úplnú harmonizáciu úplne irelevantná, pretože Slovenská republika pri implementácii smernice zo zákona povinnosť tzv. úplnej harmonizácie porušila. To, že Súdny dvor Európskej únie vo veci C-42/2015 potvrdil, že smernica sa má vykladať tak, že členské štáty nesmeli zachovať ani zaviesť vo svojom vnútroštátnom práve ustanovenia, ktoré sa odchyľujú od ustanovení tejto smernice je bezvýznamné, pretože v tomto konkrétnom prípade išlo o vnútroštátne právo nad rámec smernice. Z tohto rozhodnutia teda vyplýva, že Slovenská republika nesprávne transformovala do svojho právneho poriadku smernicu 2008/48, ak vo svojej vnútroštátnej právnej úprave vyžaduje v zmluve o spotrebiteľskom úvere uvádzať výšku , počet a termíny splátok istiny, úrokov a iných poplatkov. 22. Požiadavka smernice k otázke členenia splátok je tak jasná a zreteľná, že zo slovného spojenia smernice „výška, počet a frekvencia splátok spotrebiteľa“ absolútne žiadnym výkladom nie je možné vyvodiť požiadavku, aby zmluva uvádzala splátky v členení na splátky istiny, splátky úrokov a splátky iných poplatkov. Preto Súdny dvor Európskej únie v rozsudku C-42/15 správne rozhodol, že smernica takéto členenie nepožaduje. 23. Požiadavka zákona je však od požiadavky smernice iná. Zákon uvádza, že zmluvy musia obsahovať „výšku, počet a termíny splátok istiny, úrokov a iných poplatkov“. Niet žiadnych pochybností, že slovenský zákon ide nad rámec smernice a celkom jednoznačne požaduje vyjadrenie tak splátok istiny, ako aj splátok úrokov a splátok iných poplatkov. Ak by slovenský zákonodarca chcel vyjadriť to isté, čo požaduje smernica , ktorá navyše obsahuje požiadavku tzv. úplnej harmonizácie, je zrejmé, že by použil takú istú terminológiu ako používa smernica. Avšak slovenský zákonodarca takúto terminológiu nepoužil, ale k termínu „splátky“ pridal slová „istiny, úrokov a iných poplatkov“. K výkladu tohto ustanovenia zákona existuje konštantná judikatúra slovenských súdov potvrdená rozsudkami Najvyššieho súdu SR, desiatkami rozhodnutí krajských súdov a stovkami rozhodnutí okresných súdov SR, v zmysle ktorej sa má toto ustanovenie vykladať tak, že zmluva musí obsahovať vyjadrenie splátok istiny, splátok úrokov a splátok poplatkov, inak sa zmluva o spotrebiteľskom úvere považuje za bezúročnú a bez poplatkov. 24. Úver je odplatným právnym úkonom, pri ktorom odplatu predstavujú spravidla úroky. Je to zrejmé z ustanovenia § 497 Obchodného zákonníka, podľa ktorého zmluvou o úvere sa zaväzuje veriteľ, že na požiadanie dlžníka poskytne v jeho prospech peňažné prostriedky do určitej sumy a dlžník sa zaväzuje poskytnuté peňažné prostriedky vrátiť a zaplatiť úroky. 25. Vychádzajúc z tohto ustanovenia úverové obdobie, teda čas, na ktorý sa peňažné prostriedky poskytujú, medzi podstatné náležitosti úveru nepatrí. Ak si ale účastníci dohodnú úverové obdobie a dlžník poskytnuté peňažné prostriedky do splatnosti úveru nevráti, prichádzajú do úvahy za obdobie po splatnosti úveru úroky z omeškania. Inštitút úrokov z omeškania je odlišný od inštitútu odplatných úrokov a má sankčnú povahu. Úroky z omeškania v občiansko-právnych veciach sú právne regulované čo do ich maximálnej výšky. 26. Predčasné zosplatnenie úveru predstavuje vo svojej povahe jednostranný sankčný právny inštitút, ktorý umožňuje veriteľovi požadovať jednorazové, okamžité vrátenie celej požičanej istiny. Teda podstatný rozdiel stavu výhody splátok a stavu jednorazového zosplatnenia úveru spočíva v tom, že veriteľ nemá nárok a spotrebiteľ nemá povinnosť vrátiť celú požičanú sumu naraz. Splácanie úveru v splátkach teda na strane veriteľa vyvoláva stav absencie požičanej sumy istiny, ktorá sa iba postupne v splátkach vracia a spláca a za tento stav nedostatku a úverovania patrí veriteľovi úrok. Úrok preto predstavuje cenu peňazí v zmysle ceny obetovanej príležitosti veriteľa, ktorý tým, že nemá istinu úveru k dispozícii, nemôže s touto nakladať a produkovať zisk. Absentujúci zisk pokrýva veriteľovi práve úrok splácaný spolu v rámci splátky úveru v režime dojednaného záväzku. Tento stav tzv. výhody splátok je obvyklý a od nepamäti justifikuje nárok veriteľa na úroky ako ceny dočasne obetovaných peňazí, ktorých dispozície sa veriteľ zbavuje v záujme získania budúcich úžitkov v podobe kapitalizovanej odplaty získanej za celé obdobie postupného splácania úveru, a teda výhody splátok. Iný stav je však príznačný pre predčasné a mimoriadne zosplatnenie úveru, kde veriteľovi vzniká nárok na jednorazové vrátenie požičanej istiny úveru, vrátane úrokov kapitalizovaných ku dňu zosplatnenia úveru. V tomto prípade svojím právnym úkonom veriteľ navodzuje stav, v ktorom má právo získať okamžite späť celú sumu požičaných peňažných prostriedkov, v dôsledku čoho na jeho strane odpadá obmedzenie jeho práva na dispozíciu s istinou úveru, a tým obmedzenie obchodovania s peniazmi, ktoré už dlžník nemá právo vrátiť v režime výhody splátok. Práve v tomto rozdiele spočíva ekonomická podstata straty nároku veriteľa na úroky za požičanie peňažných prostriedkov spotrebiteľovi. Logicky tak nastupuje stav, v ktorom by mal mať veriteľ záujem a vyvinúť úsilie smerujúce k skorému vráteniu peňažných prostriedkov a právny poriadok mu po mimoriadnom zosplatnení úveru poskytuje viaceré právne prostriedky vymoženia jednorazovo zosplatnenej pohľadávky. Ak nastal stav, kedy spotrebiteľ už nemá právny titul mať peňažné prostriedky u seba a tieto užívať, niet dôvodu ani na to, aby veriteľ inkasoval úroky, ktoré by mu patrili výhradne za stavu oprávnenej držby prostriedkov spotrebiteľom. V opačnom prípade by bol založený krajne nespravodlivý a ústavne nekomformný stav, kde spotrebiteľ by bol vystavený všetkým sankčným mechanizmom vynútenia povinnosti a plnenia a veriteľ by naďalej pohodlne inkasoval úroky zo sumy, ktorú by mu spotrebiteľ na výzvu nevrátil. 27. Možnosť veriteľa žiadať o zaplatenie celej pohľadávky pre nesplnenie niektorej splátky je právne upravená v ustanovení § 565 Občianskeho zákonníka, na ktorú v prípade plnenia zo spotrebiteľskej zmluvy nadväzuje ustanovenie § 53 ods. 9 Občianskeho zákonníka. Ustanovenie § 565 Občianskeho zákonníka je zaradené do 8. časti hlavy I. oddielu 6 tohto právneho predpisu upravujúceho zánik záväzkov. Vyhlásením predčasnej splatnosti zo strany žalobcu ako veriteľa a v zmysle ustanovenia § 565 Občianskeho zákonníka zmluva zaniká. Zanikajú všetky práva a povinnosti zmluvných strán zo zmluvy a zaniká aj povinnosť žalovanej ako spotrebiteľky splácať žalobcovi poskytnutý úver v dohodnutých splátkach a platiť mu z poskytnutej istiny ďalšie úroky. Úroky majú akcesorický charakter k hlavnej zmluve, a teda nemožno požadovať úroky za obdobie, v ktorom už zmluva neexistovala, pretože zanikla. Ak hlavný záväzok zanikne, zaniká aj akcesorický záväzok a pretrváva len povinnosť nahradiť už splatné úroky. Spotrebiteľovi vzniká povinnosť vrátiť nesplatenú istinu a splatné úroky, ktorých výška sa ku dňu účinnosti vyhlásenia predčasnej splatnosti zo strany veriteľa zafixuje. V prípade omeškania spotrebiteľa s vrátením týchto prostriedkov je spotrebiteľ povinný platiť výlučne úroky z omeškania, avšak nie riadne úroky. 28. Čo sa týka obchodnoprávnej úpravy splatnosti úrokov táto vyplýva z ustanovenia § 503 Obchodného zákonníka. Ustanovenie § 503 ods. 1 a ods. 2 Obchodného zákonníka upravuje otázku riadneho splácania úrokov dohodnutých v zmluve, pričom odstavec 2 tohto ustanovenia upravuje toto riadne splácanie pre prípad, že sa poskytnuté peňažné prostriedky majú vrátiť v splátkach. Pre otázku splatnosti úrokov je podstatná prvá a posledná veta ustanovenia § 503 ods. 1 Obchodného zákonníka, podľa ktorého záväzok platiť úroky je splatný spolu so záväzkom vrátiť použité peňažné prostriedky. V čase, keď sa má vrátiť zvyšok poskytnutých peňažných prostriedkov, sú splatné aj úroky , ktoré sa ho týkajú. Práve prvá a posledná veta uvedeného ustanovenia ustanovujú, že veriteľ je oprávnený na úroky len do momentu vyhlásenia predčasnej splatnosti. Obchodný zákonník expresis verbis v prvej vete ustanovenia § 503 ods. 1 upravuje , že „ záväzok platiť úroky je splatný spolu so záväzkom vrátiť“ použité peňažné prostriedky a nie „záväzok platiť úroky je splatný v momente vrátenia“ použitých peňažných prostriedkov. Expresis verbis úpravu obsahuje tiež tretia veta uvedeného prvého odseku ustanovenia § 503 Obchodného zákonníka, keď splatnosť úrokov nastáva „ v čase , keď sa má vrátiť“ zvyšok poskytnutých peňažných prostriedkov a nie „ v čase, keď dlžník vráti“ zvyšok poskytnutých prostriedkov. Ustanovenie § 503 ods. 1 Obchodného zákonníka je koncipované jednoznačne a nepripúšťa žiaden iný výklad. 29. Ustanovenie § 503 ods. 3 Obchodného zákonníka upravuje otázku splácania úrokov výlučne pre prípad predčasného splatenia úveru zo strany dlžníka. Obchodný zákonník splatnosť úrokov upravuje v ustanovení § 503 ods. 1 a ods. 2, ktoré veriteľa oprávňuje na riadne úroky len do momentu vzniku záväzku vrátiť peňažné prostriedky veriteľovi , nie do momentu ich skutočného vrátenia. 30. Podľa ustanovenia § 517 ods. 2 Občianskeho zákonníka, ak ide o omeškanie s plnením peňažného dlhu, má veriteľ právo požadovať od dlžníka popri plnení úroky z omeškania, ak nie je podľa tohto zákona povinný platiť poplatok z omeškania; výšku úrokov z omeškania a poplatku z omeškania ustanovuje vykonávací predpis. Týmto vykonávacím predpisom je Nariadenie vlády č. 87/1995 Z. z.. 31. Za čas po splatnosti úveru patrí veriteľovi iba právo na úroky z omeškania vo výške stanovenej všeobecne záväzným právnym predpisom. Akékoľvek navyšovanie úrokov z omeškania sa dostáva do rozporu so zákonom. Takýmto neprípustným navyšovaním úrokov z omeškania je aj navyšovanie úrokov z omeškania o úroky za úver po lehote splatnosti úveru. 32. Občiansky zákonník v ustanovení § 559 ods. 2 ukladá povinnosť dlžníkovi dlh splniť riadne a včas. Riadne a včasné nesplnenie dlhu má za následok omeškanie dlžníka čo je zrejmé z ustanovenia § 517 ods. 1 veta prvá Občianskeho zákonníka. Pri omeškaní s plnením peňažného dlhu v zmysle ustanovenia § 517 ods. 2 Občianskeho zákonníka vzniká veriteľovi iba právo požadovať od dlžníka popri plnení úroky z omeškania vo výške stanovenej vykonávacím predpisom. 33. Pojmu plnenie použitom v ustanovení § 517 ods. 2 Občianskeho zákonníka bez akýchkoľvek pochybností zodpovedá pojem pohľadávka. Vychádzajúc z ustanovenia § 488 Občianskeho zákonníka záväzkovým vzťahom je právny vzťah, z ktorého veriteľovi vzniká právo na plnenie (pohľadávka) od dlžníka a dlžníkovi vzniká povinnosť splniť záväzok. Príslušenstvo pohľadávky je definované v ustanovení § 121 ods. 3 Občianskeho zákonníka a sú ním úroky, úroky z omeškania, poplatok z omeškania a náklady spojené s jej uplatnením. 34. Ak Občiansky zákonník úroky definuje len ako príslušenstvo pohľadávky a veriteľovi umožňuje pri omeškaní s plnením peňažného dlhu, teda s plnením pohľadávky požadovať od dlžníka popri plnení aj úroky z omeškania je zrejmé, že takáto možnosť sa vzťahuje iba na pohľadávku a nie aj na úroky tvoriace iba príslušenstvo pohľadávky. 35. Občiansky zákonník ako základný právny predpis upravujúci spotrebiteľské vzťahy, ktorý je v súčasnosti v súlade s ustanovením § 52 ods. 2 veta tretia priamo aplikovateľný i na úverovú zmluvu uzatvorenú podľa ustanovenia § 497 a nasl. Obchodného zákonníka, umožňuje veriteľovi po lehote splatnosti pohľadávky priznať iba úroky z omeškania jedine z pohľadávky a nie aj z jej príslušenstva. 36. Novela Občianskeho zákonníka účinná od 1.4.2015 doplnila ust. § 52 ods. 2 o tretiu vetu, podľa ktorej na všetky právne vzťahy, ktorých účastníkom je spotrebiteľ, sa vždy prednostne použijú ustanovenia Občianskeho zákonníka, aj keď by sa inak mali použiť normy obchodného práva. Právny predpis, ktorého súčasťou je toto ustanovenie, nemá prechodné ustanovenia, čo znamená, že sa vzťahuje aj na právne vzťahy založené pred účinnosťou tohto právneho predpisu. Tento záver priamo vyplýva z rozsudku Najvyššieho súdu SR zo dňa 28.5.2015 vo veci 8MCdo/13/2014, ktorým bolo zamietnuté mimoriadne dovolanie generálneho prokurátora namietajúceho, že premlčanie práva malo byť posudzované podľa ustanovení Obchodného nie Občianskeho zákonníka. 37. S prihliadnutím na vyššie uvedené odvolací súd postupom vyplývajúcim z ust. § 387 CSP rozsudok v napadnutej časti ako vecne správny potvrdil. 38. O trovách odvolacieho konania rozhodol v súlade s ustanovením § 396 ods. 1 CSP, v spojení s ustanovením § 255 ods. 1 CSP. Dôvodom takéhoto rozhodnutia o trovách bola skutočnosť, že úspešnej žalovanej v súvislosti s odvolacím konaním žiadne trovy nevznikli. 39. Rozhodnutie bolo prijaté pomerom hlasov 3:0.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https://www.kauzis.sk/judikatura/r/ECLI:SK:KSPO:2018:8317203018.2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