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20Co/60/2018 z 26. 9. 2018</w:t>
      </w:r>
    </w:p>
    <w:p>
      <w:r>
        <w:t>Rozsudok Krajského súdu Prešov z 26. septembra 2018, sp. zn. 20Co/60/2018, ECLI:SK:KSPO:2018:8317205063.1</w:t>
      </w:r>
    </w:p>
    <w:p>
      <w:r>
        <w:t>Súd: Krajský súd Prešov</w:t>
      </w:r>
    </w:p>
    <w:p>
      <w:r>
        <w:t>Spisová značka: 20Co/60/2018</w:t>
      </w:r>
    </w:p>
    <w:p>
      <w:r>
        <w:t>ECLI: ECLI:SK:KSPO:2018:8317205063.1</w:t>
      </w:r>
    </w:p>
    <w:p>
      <w:r>
        <w:t>Dátum vydania: 26. 9. 2018</w:t>
      </w:r>
    </w:p>
    <w:p>
      <w:r>
        <w:t>Forma: Rozsudok</w:t>
      </w:r>
    </w:p>
    <w:p>
      <w:r>
        <w:t>Oblasť práva: Občianske právo</w:t>
      </w:r>
    </w:p>
    <w:p>
      <w:pPr>
        <w:pStyle w:val="Heading2"/>
      </w:pPr>
      <w:r>
        <w:t>Text rozhodnutia</w:t>
      </w:r>
    </w:p>
    <w:p>
      <w:r>
        <w:t>Súd: Krajský súd Prešov Spisová značka: 20Co/60/2018 Identifikačné číslo súdneho spisu: 8317205063 Dátum vydania rozhodnutia: 27. 09. 2018 Meno a priezvisko sudcu, VSÚ: JUDr. Michal Boroň ECLI: ECLI:SK:KSPO:2018:8317205063.1 ROZSUDOK V MENE SLOVENSKEJ REPUBLIKY Krajský súd v Prešove v senáte zloženom z predsedu senátu JUDr. Michala Boroňa a členov senátu JUDr. Petra Straku a JUDr. Viery Kandrikovej v spore žalobcu: F.. S. O., J.. XX.X.XXXX, G. X. XXXX/ X, XXX XX E., pr. zast. Advokátska kancelária Mgr. Ivan Chvostek so sídlom Štefánikova 17, 066 01 Humenné, proti žalovanému: PROFI CREDIT Slovakia, s.r.o., so sídlom Bratislava, Pribinova 25, IČO: 35 792 752, pr. zast. Advokátska kancelária JUDr. Andrea Cviková, s.r.o. so sídlom Kubániho 16, 811 04 Bratislava, IČO: 47 233 516, v konaní o určenie práva, o odvolaní žalovaného proti rozsudku Okresného súdu Humenné, č. k. 15Csp/105/2017 - 20 zo dňa 27.6.2017 takto r o z h o d o l : I. Potvrdzuje sa rozsudok. II. Žalobca má voči žalovanému nárok na náhradu trov odvolacieho konania v rozsahu 100 %, o výške ktorých bude rozhodnuté samostatným uznesením. o d ô v o d n e n i e : 1. Okresný súd Humenné (ďalej len súd prvej inštancie) napadnutým rozsudkom určil, že žalovaný nemá právo použiť dohodu o zrážkach zo mzdy dlžníka č. XXXXXXXXXX, ktorú uzatvoril so žalobcom dňa 25.11.2013, že žalovaný nemá právo domáhať sa voči žalobcovi uspokojenia svojej pohľadávky zo zmluvy o revolvingovom úvere č. XXXXXXXXXX. zo dňa 25.11.2013 na základe dohody o zrážkach zo mzdy dlžníka č. XXXXXXXXXX zo dňa 25.11.2013, ktoré uzatvoril so žalobcom a žalobcovi priznal právo na plnú náhradu trov konania. V odôvodnení rozhodnutia okrem iného uviedol, že výkon zrážok zo mzdy je procesom, ktorý nepodlieha žiadnej autorizácií a verifikácii primeranosti a spotrebiteľ môže byť vystavený neprimeranému konaniu zo strany dodávateľa. Dohoda o zrážkach zo mzdy je neplatná, aj keď bola podpísaná na samostatnej listine. Uvedený inštitút umožňuje dodávateľovi siahnuť na majetkové práva spotrebiteľa aj za predpokladu, že uvedené nároky uplatňuje z neprijateľných klauzúl, resp. neplatných právnych úkonov, podľa názoru súdu spôsobuje hrubú nerovnováhu v neprospech spotrebiteľa, ktorý je povinný sa takémuto konaniu dodávateľa podriadiť bez predchádzajúcej súdnej kontroly prípadných neprijateľných klauzúl uplatneného nároku dodávateľa, preto súd dohody o zrážkach zo mzdy vyhodnotil ako neprijateľné a tým neplatné dohody a podanej žalobe v celom rozsahu vyhovel v znení, ako to žalobca uviedol v žalobe. 2. Proti tomuto rozsudku podal v zákonom stanovenej lehote odvolanie žalovaný namietajúc nedostatočnú odôvodnenosť a nepreskúmateľnosť rozsudku. Uviedol, že pri uzatváraní dohody o zrážkach zo mzdy postupoval podľa zákonnej úpravy. Navrhol, aby odvolací súd zmenil napadnutý rozsudok a žalobu zamietol alebo aby vrátil celú vec na ďalšie konanie súdu prvej inštancie. Žalovaný si uplatnil nárok na náhradu trov právneho zastúpenia v odvolacom konaní. 3. Žalobca vo vyjadrení k odvolaniu žalovaného navrhol napadnutý rozsudok potvrdiť. Zároveň si uplatnil náhradu trov odvolacieho konania. 4. Krajský súd v Prešove ako súd odvolací (§ 34 CSP) preskúmal napadnuté rozhodnutie bez nariadenia pojednávania (§ 385 CSP a contrario) a dospel k záveru, že odvolanie žalovaného nie je dôvodné. 5. Odvolací súd si osvojuje závery súdu prvej inštancie a na zdôraznenie vecnej správnosti a v súvislosti s odvolacími námietkami dopĺňa nižšie uvedené. 6. Odvolací súd považuje za dôležité uviesť, že inštitút dohody o zrážkach zo mzdy je legitímnym zabezpečovacím prostriedkom, a ak neexistuje hoci len potencionálne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nezistiteľné, kedy tento inštitút obchodník aktivuje. 7. Postup žalovaného pri uzatváraní dohôd o zrážkach zo mzdy pri poskytovaní spotrebiteľských úverov je odvolaciemu súdu známy z jeho rozhodovacej praxe, z ktorej vyplýva, že tieto dohody sú spotrebiteľmi podpisované bez akéhokoľvek poučenia a bez možnosti ovplyvniť alebo odmietnuť túto dohodu podpísať. Evidentne sa jedná o formulár zmluvy. Ak by mala byť dohoda o zrážkach zo mzdy právom akceptovateľná ako prejav zmluvnej autonómie, musela by byť výsledkom slobodnej vôle oboch zmluvných strán. Slobodná vôľa vyžaduje informácie o možnosti voľby medzi viacerými riešeniami a informácie o tom, čo tá ktorá voľba konkrétne znamená (uznesenie Najvyššieho súdu SR zo 16. januára 2013, sp. zn. 6 MCdo 9/2012). Žalovaný si v tomto smere dôkazné bremeno nesplnil. 8. Je potrebné si uvedomiť, že dlžník sa pri realizácii neplatnej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9.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zabezpečuje a umožňuje uhradiť plnenie z neprijateľných zmluvných podmienok bez súdnej kontroly, na ktorú skutočnosť musí brať súd ohľad (porov. rozsudok C-106/77 Simmenthal). 10. Zmluvná podmienka môže byť posúdená ako neprijateľná v zmysle § 53 ods. 1 Občianskeho zákonníka aj vtedy, ak vychádza z dispozitívnej normy a odkláňa sa v neprospech spotrebiteľa, keď umožňuje vymôcť plnenia, na ktoré veriteľ nemá nárok, ako je tomu aj v predmetnom prípade (V tejto súvislosti treba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na štvrtú otázku odpovedať tak,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SD C-34/13 Monika Kušionová proti SMART Capital a.s.). 11. Z obsahu dohody o zrážkach zo mzdy nevyplýva konkrétna výška pohľadávky, i napriek tomu, že z obsahu dohody vyplýva, že žalobca jej podpisom dal súhlas s vykonávaním zrážok zo mzdy a iných príjmov zamestnávateľom v prospech žalovaného. Predmetom dohody je aj nekonkretizované príslušenstvo pohľadávky a dokonca aj náklady, ktoré by vznikli žalovanému pri vymáhaní pohľadávky a ďalšie prípadné pohľadávky a zmluvné pokuty. Takto vymedzený predmet dohody o zrážkach zo mzdy rozhodne nenapĺňa atribút určitosti a preto aj z toho dôvodu spôsobuje neplatnosť dohody o zrážkach zo mzdy. Nie je možné platne uzavrieť Dohodu o zrážkach zo mzdy na fiktívny resp. ešte neexistujúci prípadný dlh. Takéto dojednanie nemožno považovať za určité, jasné a zrozumiteľné, spĺňajúce požiadavku náležitosti dohody o zrážkach zo mzdy, ktorou má byť pohľadávka zabezpečená. 12. Jedným z podstatných odvolacích argumentov žalovaného bola nepreskúmateľnosť a neodôvodnenosť rozhodnutia. V tejto súvislosti je potrebné uviesť, že požiadavka na riadne a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V danej veci súd prvej inštancie podrobil súdnej kontrole dohodu o zrážkach zo mzdy z toho hľadiska, či nejde o neprijateľnú podmienku. Na základe vykonaného dokazovania dospel k názoru, že predmetná dohoda o zrážkach zo mzdy v rámci súdnej kontroly neprijateľných zmluvných podmienok neobstojí, pričom svoje závery riadne odôvodnil. Súd prvej inštancie vysvetlil, z akých dôvodov žalobe vyhovel, odôvodnenie jeho rozhodnutia zodpovedá kritériám odôvodnenia, ktoré sú upravené v § 220 ods. 2 CSP. Nie je možné konštatovať, že by rozhodovacím procesom došlo k odňatiu možnosti žalovaného konať pred súdom a k porušeniu práva na spravodlivý súdny proces. Za odňatie možnosti konať pred súdom a za porušenie práva na spravodlivý súdny proces nie je možné považovať to, ak súd prvej inštancie neodôvodní svoje rozhodnutie podľa predstáv odvolateľa. Odvolací súd so zreteľom na vyššie uvedené má za to, že rozsudok súdu prvej inštancie zodpovedá kritériám daných v ustanovení § 220 ods. 2 CSP. Z rovnakých dôvodov nepovažoval za potrebné zaoberať sa ostatnými odvolacími námietkami žalovaného, ktoré nemohli spôsobiť zmenu právneho posúdenia veci. 13. Majúc na zreteli uvedené, odvolací súd rozsudok súdu prvej inštancie s osvojením si jeho dôvodov ako správny potvrdil podľa ustanovenia § 387 ods. 1 a 2 CSP. 14. O trovách odvolacieho konania rozhodol odvolací súd na základe § 396 ods. 1 v spojení s § 262 ods. 1 podľa § 255 ods. 1 CSP. Žalobca bol v odvolacom konaní úspešný, odvolací súd mu preto priznal voči žalovanému náhradu trov odvolacieho konania v plnom rozsahu. Ich kvantifikáciu zrealizuje súd prvej inštancie podľa § 262 ods. 2 CSP. 15.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https://www.kauzis.sk/judikatura/r/ECLI:SK:KSPO:2018:8317205063.1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