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18Co/160/2017 z 24. 6. 2018</w:t>
      </w:r>
    </w:p>
    <w:p>
      <w:r>
        <w:t>Rozsudok Krajského súdu Prešov z 24. júna 2018, sp. zn. 18Co/160/2017, ECLI:SK:KSPO:2018:8317205631.1</w:t>
      </w:r>
    </w:p>
    <w:p>
      <w:r>
        <w:t>Súd: Krajský súd Prešov</w:t>
      </w:r>
    </w:p>
    <w:p>
      <w:r>
        <w:t>Spisová značka: 18Co/160/2017</w:t>
      </w:r>
    </w:p>
    <w:p>
      <w:r>
        <w:t>ECLI: ECLI:SK:KSPO:2018:8317205631.1</w:t>
      </w:r>
    </w:p>
    <w:p>
      <w:r>
        <w:t>Dátum vydania: 24. 6. 2018</w:t>
      </w:r>
    </w:p>
    <w:p>
      <w:r>
        <w:t>Forma: Rozsudok</w:t>
      </w:r>
    </w:p>
    <w:p>
      <w:r>
        <w:t>Oblasť práva: Občianske právo</w:t>
      </w:r>
    </w:p>
    <w:p>
      <w:pPr>
        <w:pStyle w:val="Heading2"/>
      </w:pPr>
      <w:r>
        <w:t>Text rozhodnutia</w:t>
      </w:r>
    </w:p>
    <w:p>
      <w:r>
        <w:t>Súd: Krajský súd Prešov Spisová značka: 18Co/160/2017 Identifikačné číslo súdneho spisu: 8317205631 Dátum vydania rozhodnutia: 25. 06. 2018 Meno a priezvisko sudcu, VSÚ: JUDr. Daniela Babinová ECLI: ECLI:SK:KSPO:2018:8317205631.1 ROZSUDOK V MENE SLOVENSKEJ REPUBLIKY Krajský súd v Prešove v senáte zloženom z predsedníčky senátu JUDr. Daniely Babinovej a členov senátu JUDr. Mariany Muránskej a JUDr. Diany Vlčkovej v spore žalobcu: Orange Slovensko, a.s., Metodova 8, 821 08 Bratislava, zast. Bobák, Bollová a spol., s.r.o., advokátska kancelária, Dr. Vl. Clementisa 10, 821 02 Bratislava, proti žalovanej: W. H., nar. XX.XX.XXXX, bytom A. XXX, XXX XX Y., o zaplatenie sumy 632,69 eur s príslušenstvom, o odvolaní žalobcu proti rozsudku Okresného súdu Humenné zo dňa 25.09.2017, č. k. 7Csp/92/2017 -60 takto r o z h o d o l : Potvrdzuje rozsudok vo výroku o zamietnutí žaloby v prevyšujúcej časti a trovách konania. Žiadnej zo strán nárok na náhradu trov odvolacieho konania nepriznáva. o d ô v o d n e n i e : 1. Napadnutým rozsudkom Okresný súd Humenné (ďalej len ,,súd prvej inštancie“) uložil žalovanej povinnosť zaplatiť žalobcovi sumu 269,48 eur spolu s úrokom z omeškania vo výške 5,05 % ročne od 12.02.2016 do zaplatenia v lehote 3 dní od právoplatnosti tohto rozsudku, v prevyšujúcej časti žalobu zamietol a žalovanej nepriznal náhradu trov konania. 2. Súd prvej inštancie citoval ustanovenia § 489 a § 491 ods. 1 Obchodného zákonníka, ustanovenia § 43 ods. 1 a 12, § 44 ods. 1,5 a 11 zákona č. 351/2009 Z.z. o elektronických komunikáciách, ustanovenia § 3 ods. 1, § 39, § 52 ods. 1 až 4, § 53 ods. 1,2,5 a 10 a § 544 ods. 1 a 2 Občianskeho zákonníka a ustanovenie § 3 ods. 3 zákona č. 250/2007 Z.z. o ochrane spotrebiteľa. 3. Vykonaným dokazovaním mal súd prvej inštancie preukázané, že medzi žalobcom a žalovanou bola dňa 08.06.2015 uzatvorená v zmysle Zákona o elektronických komunikáciách, zmluva o poskytovaní verejných služieb s tým, že časť jej obsahu bola určená odkazom na všeobecné podmienky, cenník žalobcu a žalobca vystavil žalovanej faktúry. Považoval predmetnú zmluvu za spotrebiteľskú zmluvu podľa Občianskeho zákonníka a Zákona o ochrane spotrebiteľa. Dospel k záveru, že nárok žalobcu na zaplatenie ceny poskytnutých služieb vo výške 269,48 eur je dôvodný a preto žalobe v tejto časti vyhovel. Ďalším žalobcom uplatneným nárokom bol nárok na zaplatenie zmluvnej pokuty vo výške 363,21 eur. Nárok na zmluvnú pokutu si žalobca uplatnil v zmysle zmluvných dojednaní obsiahnutých v Dodatku k zmluve, ktorý strany sporu uzatvorili dňa 08.06.2015 a to konkrétne v zmysle bodu 2.5 tohto dodatku. Dospel k záveru, že dojednanie ohľadne zmluvnej pokuty medzi stranami sporu, spôsobuje značnú nerovnováhu v právach a povinnostiach medzi dodávateľom a spotrebiteľom v neprospech spotrebiteľa - žalovanej. Dojednanie obmedzuje žalovanú na jej právach, ktoré jej vyplývajú priamo zo zákona o elektronických komunikáciách (§ 44 ods. 9). Nárok na zmluvnú pokutu okrem prípadu porušenia povinností na strane účastníka - žalovanej tým, že včas a riadne neuhradí svoj splatný záväzok voči žalobcovi, je dojednaný aj pre prípad ukončenia zmluvného vzťahu zo strany žalobcu formou výpovede počas doby viazanosti, pre prípad zmeny poskytovateľa telekomunikačných služieb, čím zo strany žalobcu dochádza k značnému zásahu do jej práv, nakoľko uplatnenie týchto zákonných práv zo strany žalovanej je sankcionované zo strany žalobcu zmluvnou pokutou. Navyše dojednanie o zmluvnej pokute je súčasťou formulárovej zmluvy vyhotovenej žalobcom a teda je sporná aj skutočnosť, či vôbec žalovaná mala možnosť privodiť jeho zmenu, nakoľko žalovaná tým, že podpísala zmluvu, keďže mala záujem o poskytovanú službu, musela prijať aj ostatné podmienky zmluvného vzťahu určené dodávateľom - žalobcom vrátane ustanovení o zmluvnej pokute. Takéto dojednanie zmluvnej pokuty preto súd prvej inštancie nepovažoval za individuálne dohodnuté v zmysle § 53 ods. 1 Občianskeho zákonníka. Súd prvej inštancie považoval sankcionovanie žalovanej zmluvnou pokutou za porušenie povinnosti neuskutočniť žiaden úkon smerujúci k ukončeniu platnosti Zmluvy, resp. dodatku, ako odradzujúcu podmienku a postup, teda ako podmienku neprijateľnú a spôsobujúcu značnú nerovnováhu v právach a povinnostiach zmluvných strán v neprospech spotrebiteľa (§ 53 ods. 1 Občianskeho zákonníka. Preto súd prvej inštancie žalobu zamietol v časti žalobcom požadovanej zmluvnej pokuty v sume 363,21 eur s prísl. 4. O trovách konania rozhodol podľa § 262 ods. 1 v spojení s § 255 Civilného sporového poriadku. V danom prípade bolo predmetom konania zaplatenie sumy 632,69 eur s príslušenstvom. Súd žalobe vyhovel čo do sumy 269,48 eur s príslušenstvom a žalobu vo zvyšnej časti zamietol. Žalovanej tak vznikol nárok na priznanie pomernej časti trov konania v rozsahu 14 %. Vzhľadom k tomu, že žalovanej v súvislosti s konaním žiadne trovy konania nevznikli, súd jej náhradu trov konania nepriznal. 5. Proti tomuto rozsudku, s výnimkou výroku, ktorým bolo žalobe čiastočne vyhovené, podal v zákonom stanovenej lehote odvolanie žalobca. Navrhol rozsudok zmeniť tak, aby žalovaná bola zaviazaná na zaplatenie zmluvnej pokuty v dojednanej výške s príslušným úrokom z omeškania. Ako dôvod uviedol, že dojednanie zmluvnej pokuty ako tzv. zabezpečovacieho inštitútu v zmluvných vzťahoch je plne v súlade s platným právnym poriadkom SR. Znenie dohody o zmluvnej pokute uvedenej v dodatku zo dňa 08.06.2015 nie je totožné s obsahom znenia dohody o zmluvnej pokute, ktorá bola rozhodnutiami iných súdov vyhlásená za neprijateľnú zmluvnú podmienku.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Dohoda o zmluvnej pokute zodpovedá výške poskytnutej zľavy z kúpnej ceny mobilného telefónu a zohľadňuje aj časový aspekt porušenia zmluvných povinností. Dohoda o zmluvnej pokute rozlišuje kedy došlo k porušeniu zmluvných povinnosti a výška zmluvnej pokuty sa postupne znižuje v závislosti od toho, koľko celých mesiacov uplynulo od okamihu porušenia zmluvnej povinnosti. Zohľadnenie času porušenia zmluvných povinností v dohode o zmluvnej pokute má zachovať naplnenie funkcie zmluvnej pokuty, ktorou je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Žalovaná nebola žiadnym spôsobom povinná ani žalobcom nútená uzatvoriť dodatky k zmluvám. Poskytnutie zliav bolo vo vzájomnom vzťahu medzi žalobcom a žalovanou kompenzované vernosťou žalovanej ako zákazníčky.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Dojednanie zmluvnej pokuty, ako aj jej výšky nemohlo spôsobiť nerovnováhu medzi účastníkmi zmluvného vzťahu. Dôvodom uzatvorenia dodatkov bola pre žalovanú možnosť získať cenové zvýhodnenie. Žalovaná mohla platiť žalobcovi za poskytnuté služby ceny podľa cenníka služieb bez hrozby sankcie za nedodržanie zmluvných povinností, kúpiť si mobilný telefón za riadnu maloobchodnú cenu, pričom dohodnuté zmluvné pokuty neprevyšujú rozsah výhod, ktoré žalovaná na základe dodatkov získala. Vzhľadom na výhody, ktoré žalovaná na základe uzatvorenia dodatkov k zmluvám získala, je výška dohodnutých zmluvných pokút primeraná, objektívne nespôsobilá poškodiť žalovanú ako spotrebiteľa. V tejto súvislosti poukázal na rozhodnutie Najvyššieho súdu SR sp. zn. 2Cdo/172/2007 a rozsudok Krajského súdu v Trenčíne. 6. Krajský súd v Prešove (ďalej len „odvolací súd“) príslušný na rozhodnutie o odvolaní (§ 34 zákona č. 160/2015 Z. z. Civilný sporový poriadok ďalej len ,,C.s.p.“) vzhľadom na včas podané odvolanie (§ 362 ods. 1 C.s.p.) preskúmal rozhodnutie v napadnutej časti, ako aj konanie, ktoré mu predchádzalo v zmysle zásad vyplývajúcich z ust. § 378, § 379 a § 380 C.s.p., vec prejednal bez nariadenia pojednávania (§ 385 C.s.p. a contrario) a dospel k záveru, že odvolanie žalobcu nie je opodstatnené. 7. Súd prvej inštancie vychádzal zo skutkového stavu, ktorý má oporu vo vykonanom dokazovaní a vec aj správne právne posúdil. Odvolací súd si osvojuje odôvodnenie súdu prvej inštancie v celom rozsahu a na potvrdenie správnosti rozsudku a v súvislosti s odvolacími dôvodmi dopĺňa. 8. Z vykonávaného dokazovania súdu prvej inštancie vyplýva, že žalobca so žalovanou dňa 08.06.2015 uzavreli v zmysle § 44 zákona č. 351/2011 Z. z. o elektronických komunikáciách Zmluvu o poskytovaní verejných služieb č. A8622799. Súčasne v ten istý deň strany uzavreli Dodatok k tejto zmluve, ktorým bolo žalovanej odpredané telekomunikačné zariadenie (mobilný telefón). V predmetnom Dodatku k Zmluve bola dohodnutá zmluvná pokuta (čl. 2 bodu 2.5 b) vo výške 379 eur pre prípad nedodržania istých zmluvných podmienok po dobu zmluvnej viazanosti (24 mesiacov). Zároveň bolo dohodnuté, že zmluvná pokuta sa znižuje o pomernú časť za každý mesiac zmluvnej viazanosti, po ktorý žalovaný dodrží dohodnuté zmluvné podmienky. 9. V danom prípade bola medzi účastníkmi uzatvorená štandardná formulárová spotrebiteľská zmluva.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10. Základnou črtou spotrebiteľskej zmluvy je to, že je pre spotrebiteľa vopred pripravená a nie je vytvorený priestor na dojednávanie obsahu zmluvy alebo jej zmeny. Zmluvy o poskytovaní verejných služieb a ich dodatky túto charakteristiku spĺňajú. Ich súčasťou boli bez akýchkoľvek pochybností zmluvné dojednania majúce charakter všeobecných obchodných podmienok, ktoré žalovaná ovplyvniť nemohla, nakoľko boli už vopred pripravené pre veľký počet spotrebiteľov. 11. Zmluva o pripojení, ktorú žalovaná so žalobcom uzavrela patrí medzi zmluvy ktorých obsah spotrebiteľ nemôže podstatným spôsobom ovplyvniť. Nejde teda o individuálne dojednané zmluvné ustanovenia v zmysle § 53 ods. 2 Občianskeho zákonníka. Žalobca ako dodávateľ zmluvnú pokutu so žalovanou ako spotrebiteľkou osobitne nevyjednával, pretože zmluvná pokuta je súčasťou formulárovej zmluvy. Zmluva, tak dodatok sú formulárové zmluvy, kde spotrebiteľ ako účastník verejných telekomunikačných služieb cez žalobcu mal minimálnu možnosť ovplyvniť obsah zmluvných dojednaní s výnimkou uvedenia svojich údajov, výberu telefónneho programu a mobilného telefónu, pripadne iného zariadenia. Ostatné náležitosti zmluvného vzťahu boli vecou predtlače bez akejkoľvek možnosti voľby účastníka meniť zmluvné podmienky, na ktoré musel bez výhrad pristúpiť spotrebiteľ. Spotrebiteľ sa v porovnaní s dodávateľom nachádza v znevýhodnenom postavení pokiaľ ide o vyjednávaciu silu, ale aj úroveň informovanosti, a táto situácia ho vedie k pristúpeniu na podmienky vopred pripravené dodávateľ bez toho, aby mohol podstatným spôsobom ovplyvniť ich obsah. Žalovaná ako spotrebiteľ si zmluvnú pokutu osobitne nevyjednala, a teda mala len možnosť buď toto dojednanie akceptovať a podrobiť sa jeho podmienkam, alebo zmluvu o pripojení nepodpísať. 12. Smernica rady č. 93/13/EHS o nekalých podmienkach v spotrebiteľských zmluvách ukladá členským štátom zabezpečiť, aby spotrebiteľ nebol viazaný nekalými podmienkami a zvážiť, či spotrebiteľská zmluva obsahujúca nekalé podmienky obstojí ako celok. Súdny dvor dokonca považuje ochranu spotrebiteľa podľa článku 6 smernice za tak významnú, že sa má klásť principiálne na roveň vnútroštátnym pravidlám verejného poriadku a to v záujme vyššej kvality života. 13. Podľa ustanovenia § 53 ods. 1 veta prvá Občianskeho zákonníka (ďalej len OZ) spotrebiteľské zmluvy nesmú obsahovať ustanovenia, ktoré spôsobujú značnú nerovnováhu v právach a povinnostiach zmluvných strán v neprospech spotrebiteľa (ďalej len neprijateľná podmienka). 14. Občiansky zákonník za neprijateľnú podmienku v ustanovení § 53 ods. 4 písm. k) považuje aj dojednanie vyžadujúce od spotrebiteľa, ktorý nesplnil svoj záväzok aby zaplatil neprimerane vysokú sumu ako sankciu spojenú s nesplnením jeho záväzku. Občiansky zákonník s takouto neprijateľnou podmienkou spôsobujúcou značnú nerovnováhu v právach a povinnostiach zmluvných strán v neprospech spotrebiteľa spája v ustanovení § 53 ods. 5 sankciu neplatnosti. 15. Dojednanie zmluvnej pokuty v dodatku k zmluve o poskytovaní verejných služieb, ktorej výška bola stanovená ako rozdiel medzi bežnou maloobchodnou cenou mobilného telefónu a kúpnou cenou, za ktorú žalobca odpredal mobilný telefón žalovanej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vyjadrujúci mesačne klesanie základu zmluvnej pokuty počas plynutia doby viazanosti do dňa prerušenia poskytnutia služieb v dôsledku nezaplatenia sumy za poskytnuté služby. 16.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17. Dojednaná zmluvná pokuta je neprijateľnou zmluvnou podmienkou a podľa § 53 ods. 5 Občianskeho zákonníka je neplatná. Z neplatnej zmluvnej podmienky nevzniklo žalobcovi právo na plnenie a žalovanej povinnosť plniť. 18. Odvolací súd dodáva, že vzhľadom na charakter zmluvnej pokuty ako inštitútu zabezpečenia záväzku nemožno považovať za dôvodný argument právneho zástupcu žalobcu, že žalovaná uzatvorením dodatkov získala výhody, najmä týkajúce sa kúpnej ceny poskytnutých telekomunikačných zariadení, a preto výška dohodnutých zmluvných pokút má byť primeraná. Dohoda o cene poskytnutých telekomunikačných zariadení je ich kúpnou cenou a inštitút zmluvnej pokuty nemožno s kúpnou cenou stotožňovať. 19. Z uvedených dôvodov je rozhodnutie súdu prvej inštancie v napadnutej časti týkajúcej sa zmluvnej pokuty vecne správne, vrátane súvisiaceho výroku o trovách konania, a preto postupom podľa § 387 ods. 1 a 2 C.s.p. odvolací súd rozsudok v tejto časti ako vecne správny potvrdil. 20. O trovách odvolacieho konania rozhodol v súlade s ustanovením § 396 ods. 1 C.s.p. v spojení s ustanovením § 255 ods. 1 C.s.p. Dôvodom takéhoto rozhodnutia o trovách bola skutočnosť, že úspešnej žalovanej v súvislosti s odvolacím konaním žiadne trovy nevznikli a žalobca nebol v odvolacom konaní úspešný. 21. Rozhodnutie bolo prijaté senátom odvolacieho súdu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https://www.kauzis.sk/judikatura/r/ECLI:SK:KSPO:2018:8317205631.1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