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20Co/58/2018 z 26. 9. 2018</w:t>
      </w:r>
    </w:p>
    <w:p>
      <w:r>
        <w:t>Rozsudok Krajského súdu Prešov z 26. septembra 2018, sp. zn. 20Co/58/2018, ECLI:SK:KSPO:2018:8317207231.1</w:t>
      </w:r>
    </w:p>
    <w:p>
      <w:r>
        <w:t>Súd: Krajský súd Prešov</w:t>
      </w:r>
    </w:p>
    <w:p>
      <w:r>
        <w:t>Spisová značka: 20Co/58/2018</w:t>
      </w:r>
    </w:p>
    <w:p>
      <w:r>
        <w:t>ECLI: ECLI:SK:KSPO:2018:8317207231.1</w:t>
      </w:r>
    </w:p>
    <w:p>
      <w:r>
        <w:t>Dátum vydania: 26. 9. 2018</w:t>
      </w:r>
    </w:p>
    <w:p>
      <w:r>
        <w:t>Forma: Rozsudok</w:t>
      </w:r>
    </w:p>
    <w:p>
      <w:r>
        <w:t>Oblasť práva: Občianske právo</w:t>
      </w:r>
    </w:p>
    <w:p>
      <w:pPr>
        <w:pStyle w:val="Heading2"/>
      </w:pPr>
      <w:r>
        <w:t>Text rozhodnutia</w:t>
      </w:r>
    </w:p>
    <w:p>
      <w:r>
        <w:t>Súd: Krajský súd Prešov Spisová značka: 20Co/58/2018 Identifikačné číslo súdneho spisu: 8317207231 Dátum vydania rozhodnutia: 27. 09. 2018 Meno a priezvisko sudcu, VSÚ: JUDr. Michal Boroň ECLI: ECLI:SK:KSPO:2018:8317207231.1 ROZSUDOK V MENE SLOVENSKEJ REPUBLIKY Krajský súd v Prešove v senáte zloženom z predsedu senátu JUDr. Michala Boroňa a členov senátu JUDr. Petra Straku a JUDr. Viery Kandrikovej v právnej veci žalobcu: Prima banka Slovensko, a.s., so sídlom v Žiline, Hodžova 11, IČO: 31 575 951, proti žalovanému: P. W., nar. XX.XX.XXXX, bytom F. XXXX/XX, XXX XX M., o zaplatenie 2 992,46 eur s príslušenstvom, o odvolaní žalobcu proti rozsudku Okresného súdu Humenné č.k. 15Csp/173/2017 - 97 zo dňa 30.11.2017 takto r o z h o d o l : I. P o t v r d z u j e s a rozsudok v napadnutej časti, v ktorej súd žalobu v časti o zaplatenie debetného úroku vo výške 28 % a účtovaných poplatkov zamietol a vo výroku o náhrade trov konania. II. Stranám sporu sa náhrada trov odvolacieho konania n e p r i z n á v a. o d ô v o d n e n i e : 1. Napadnutým rozsudkom súd prvej inštancie žalobu zamietol a žalovanému náhradu trov konania nepriznal. V odôvodnení rozhodnutia okrem iného uviedol, že žalobca a žalovaný uzavreli dňa 8.2.2011 „Zmluvu o spolupráci pri poskytovaní bankových produktov a služieb“, predmetom ktorej bolo zriadenie osobného účtu žalovanému. Žalobca v žalobe uviedol, že suma 2992,46 eur predstavuje nepovolené prečerpanie účtu. Z danej zmluvy nevyplýva, že rôzne poplatky účtované bankou budú vykazované na tomto účte tak, že vznikne nepovolené prečerpanie. Súd sa nemôže stotožniť s tým, že žalobca takto vytvára nepovolený debetný zostatok na bežnom účte, ktorý úrokuje vysokým úrokom vo výške 28 % ročne, napriek tomu, že klientovi žiadne peňažné plnenie vo forme napr. úveru neposkytuje. Takáto zmluvná podmienka je teda v neprospech klienta - spotrebiteľa hrubo nerovnovážna a preto neplatná. Keďže nepovolené prečerpanie účtu bolo vyhodnotené ako neprijateľná zmluvná podmienka, súd vyhodnotil nárok žalobcu z titulu nepovoleného prečerpania ako bezdôvodné obohatenie, ktorý napokon z dôvodu premlčania zamietol. O trovách konania rozhodol súd podľa § 255 ods. 2 CSP. 2. Proti výroku o zamietnutí žaloby v časti debetných úrokov a poplatkov podal žalobca včas odvolanie. Poukázal na ust. § 31 ods. 2 Zákona o platobných službách, ktorý výslovne nestanovuje, že poplatky za poskytovanie platobných služieb musia byť individuálne dojednané, a ust. § 711 ods. 1 Obchodného zákonníka. Uviedol, že s oprávnením banky požadovať úroky za prečerpanie účtu počíta ako Obchodný zákonník tak aj Zákon o spotrebiteľských úveroch. Navrhol, aby odvolací súd rozsudok v napadnutom rozsahu zmenil a žalobe v tejto časti vyhovel. Zároveň si uplatnil náhradu trov odvolacieho konania. 3. Krajský súd v Prešove (ďalej len odvolací súd) príslušný na rozhodnutie o odvolaní (§ 34 zákona č. 160/2015 Z.z. Civilný sporový poriadok, ďalej len „CSP“) preskúmal rozsudok v jeho napadnutej časti, bez nariadenia pojednávania a dospel k záveru, že odvolanie žalobcu nie je dôvodné. 4.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5.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6. Z obsahu žaloby vyplýva, že žalobca si voči žalovanému uplatňuje nároky v zmysle bodu 3.12 VOP. 7. Z dokazovania bolo nepochybne zistené, že samotná Zmluva o spolupráci pri poskytovaní bankových produktov a služieb zo dňa 8.2.2011 (č.l. 4 - 5 spisu), neupravuje konkrétne, aké odplaty za služby, či sankcie, a za akých podmienok by bol žalovaný povinný platiť, táto len odkazuje na Sadzobník poplatkov a VOP. Úrokové sadzby produktov, Sadzobník a ani VOP neboli individuálne dojednané medzi stranami sporu. Poplatkové zaťaženie spotrebiteľa bez poskytnutého protiplnenia banky je potrebné za daného stavu vyhodnotiť ako neprijateľné (§ 53 Občianskeho zákonníka). 8. Žalobca ohľadom nároku na zaplatenie v súdnom konaní uplatnenej pohľadávky odkazuje na VOP, Úrokové sadzby produktov a Sadzobník poplatkov. Ide o podmienky, ktoré vypracovala a presadzuje Prima banka Slovensko, a.s. Keďže ide o tzv. firemné podmienky, v prípade uzatvárania zmlúv so spotrebiteľom, tieto musia byť ním individuálne dojednané, čo predpokladá aj ustanovenie § 53 ods. 2 Občianskeho zákonníka. Teda ide o také podmienky, s ktorými sa mal možnosť spotrebiteľ oboznámiť pred podpisom zmluvy a mohol ovplyvniť ich obsah. 9. V zmysle § 53 ods. 3 Občianskeho zákonníka, ak dodávateľ (v danom prípade žalobca) nepreukáže opak, zmluvné ustanovenia dohodnuté medzi dodávateľom a spotrebiteľom sa nepovažujú za individuálne dojednané. VOP, Úrokové sadzby produktov a Sadzobník poplatkov, na ktoré zmluva odkazuje, nemožno považovať za individuálne dojednané, čo spôsobuje ich neprijateľnosť a v konečnom dôsledku neplatnosť (§ 53 ods. 5 Občianskeho zákonníka). 10. Individuálnosť ich dojednania nie je daná ani tým, že na VOP, prípadne na Sadzobník poplatkov či Úrokové sadzby produktov zmluva odkazuje. Nakoniec, neindividuálnosť dojednania VOP vyplýva aj z toho, že neboli nikým podpísané ani datované. Žalovaný - spotrebiteľ obsah predmetných dokumentov nijako ovplyvniť nemohol. 11. V oblasti ochrany spotrebiteľa je potrebné mať na zreteli zásadu poctivosti, a to vo forme tzv. princípu dôvery v oblasti ochrany spotrebiteľa. 12. Ústavný súd Českej republiky v nálezoch II.ÚS 3/06 zo 06.11.2007 a I.ÚS 3512/11 z 11.11.2013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13. Odvolací súd nepopiera, že spotrebiteľská zmluva môže pozostávať z viacerých dokumentov, zmluvné ustanovenia však musia byť dojednané individuálne, pričom zmluva musí byť pre spotrebiteľa transparentná. Možnosť uzavretia spotrebiteľskej zmluvy tvorenej viacerými dokumentmi súd prvej inštancie nespochybňoval. 14. V úrokových sadzbách produktov účinných od 1.6.2017 (č.l. 28 spisu) predložených žalobcom je uvedená výška úrokovej sadzby pri nepovolenom prečerpaní účtu 28 %. Z bodu 3.12 Všeobecných obchodných podmienok vyplýva, že po dobu nepovoleného prečerpania je majiteľ účtu povinný platiť z prekročenej čiastky úrok vypočítaný na základe úrokovej sadzby „Úrok pri nepovolenom prečerpaní účtu.“ Nepovolené prečerpanie sa považuje za porušenie zmluvných povinnosti klienta, s ktorým je spojená povinnosť zaplatiť zmluvnú pokutu v zmysle Sadzobníka. Z uvedeného je zrejmé, že nepovolené prečerpanie predstavuje porušenie povinnosti klienta, s ktorým sa spájajú sankcie, a to úrok z nepovoleného prečerpania a zmluvná pokuta. 15. Ročný úrok dosahujúci úroveň 28 % podstatne prevyšuje úroky obvykle požadované na finančnom trhu za spotrebiteľské úvery v obdobných prípadoch (podľa NBS pri spotrebiteľských úveroch a ostatných úveroch nad 5 rokov 9,20 %), čo je v priamom rozpore so zákonom, ako i dobrými mravmi. Vychádzajúc z ustálenej praxe súdov je preto potrebné považovať dohodu o výške ročného úroku v miere 28 % za dohodu, ktorá je v rozpore s dobrými mravmi a ktorá je ustanovením, ktoré spôsobuje značnú nerovnováhu v právach a povinnostiach zmluvných strán v neprospech spotrebiteľa. Uvedené potvrdili súdy pri svojej rozhodovacej činnosti (napr. rozhodnutie Krajského súdu v Prešove zo dňa 28. 09. 2011, sp. zn. 3Co/3/2011, rozhodnutie Krajského súdu v Trnave zo dňa 13. 08. 2014, sp. zn. 10Co/325/2014, rozhodnutie Krajského súdu v Trenčíne zo dňa 09. 11. 2010, sp. zn. 17Co/313/2010). Nemecký BGH v rozsudku z 13. 3. 1990 AZ XI ZR 252/89 vyhlásil úver s rozdielom o 12 % percentuálnych bodov oproti priemeru na trhu pre obdobný úver za nemravný a žalobu zamietol pre rozpor plnenia s dobrými mravmi (civilnoprávna úžera). Švajčiarsky spolkový súd znížil v roku 1967 rozhodnutím z 1.4.1967 úrokovú sadzbu v prípadoch úverov pre spotrebiteľov z 26 % na 18% a sadzbu 26 % vyhlásil za odporujúcu dobrým mravom. 16. Zároveň je potrebné uviesť, že úrok vo výške 28 % ročne v danom prípade predstavuje sankciu za porušenie povinnosti spotrebiteľa. Dojednanie o takomto neúmerne vysokom plnení za stavu, že nepovolené prečerpanie je zo strany dodávateľa možné zároveň postihnúť aj ďalšou sankciou, a to zmluvnou pokutou, nepochybne spôsobuje hrubú nerovnováhu v právach a povinnostiach strán v neprospech spotrebiteľa, čo spôsobuje jeho neprijateľnosť, neplatnosť v zmysle § 53 ods. 1 v spojení s § 53 ods. 5 Občianskeho zákonníka. Nakoľko je dojednanie o výške úroku v celom rozsahu neprijateľné, nemožno ho ďalej ani moderovať. 17. V tomto smere odvolací súd poukazuje tiež na rozsudok Okresného súdu Prešov zo dňa 15. 10. 2015, č. k. 9C/113/2015-51 v spojení s rozsudkom Krajského súdu v Prešove zo dňa 24. 11. 2016, č. k. 21Co/10/2016-72, v ktorom súd určil, že obdobná zmluvná podmienka uvedená v bode 3.12 všeobecných obchodných podmienok žalobcu je pre svoju neprijateľnosť (pri zúčtovaní poplatkov môže dôjsť k nepovolenému prečerpaniu bežného účtu. Po dobu nepovoleného prečerpania je majiteľ účtu povinný platiť z prekročenej čiastky úrok vypočítaný na základe úrokovej sadzby, úrok pri nepovolenom prečerpaní účtu) neplatná. 18. V zmysle § 53a ods. 1 OZ bol žalobca povinný zdržať sa použitia podmienky uvedenej v bode 3.12. Všeobecných obchodných podmienok. Napriek tomu žalobca v priamom rozpore so zákonom na základe tejto podmienky nielenže účtoval žalovanej úroky a poplatky, ale takto nezákonne zaúčtované úroky a poplatky si uplatňuje v súdnom konaní. Uvedené konanie žalobcu nemožno nazvať inak ako hrubo odporujúce dobrým mravom, ktorému nemožno priznať právnu ochranu. Preto súd prvej inštancie správne rozhodol, ak nepriznal žalobcovi úroky a poplatky, ktoré žalovanému účtoval na základe bodu 3.12 Všeobecných obchodných podmienok. 19. Na základe uvedeného odvolací súd rozsudok v napadnutej časti postupom podľa § 387 ods. 1 potvrdil. Rovnako odvolací súd potvrdil rozsudok aj v súvisiacom výroku o trovách konania. 20. V odvolacom konaní bola úspešný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21. Rozhodnutie prijal senát Krajského súdu v Prešove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https://www.kauzis.sk/judikatura/r/ECLI:SK:KSPO:2018:8317207231.1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