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22Co/88/2018 z 12. 11. 2018</w:t>
      </w:r>
    </w:p>
    <w:p>
      <w:r>
        <w:t>Rozsudok Krajského súdu Prešov z 12. novembra 2018, sp. zn. 22Co/88/2018, ECLI:SK:KSPO:2018:8317208469.1</w:t>
      </w:r>
    </w:p>
    <w:p>
      <w:r>
        <w:t>Súd: Krajský súd Prešov</w:t>
      </w:r>
    </w:p>
    <w:p>
      <w:r>
        <w:t>Spisová značka: 22Co/88/2018</w:t>
      </w:r>
    </w:p>
    <w:p>
      <w:r>
        <w:t>ECLI: ECLI:SK:KSPO:2018:8317208469.1</w:t>
      </w:r>
    </w:p>
    <w:p>
      <w:r>
        <w:t>Dátum vydania: 12. 11. 2018</w:t>
      </w:r>
    </w:p>
    <w:p>
      <w:r>
        <w:t>Forma: Rozsudok</w:t>
      </w:r>
    </w:p>
    <w:p>
      <w:r>
        <w:t>Oblasť práva: Občianske právo</w:t>
      </w:r>
    </w:p>
    <w:p>
      <w:pPr>
        <w:pStyle w:val="Heading2"/>
      </w:pPr>
      <w:r>
        <w:t>Text rozhodnutia</w:t>
      </w:r>
    </w:p>
    <w:p>
      <w:r>
        <w:t>Súd: Krajský súd Prešov Spisová značka: 22Co/88/2018 Identifikačné číslo súdneho spisu: 8317208469 Dátum vydania rozhodnutia: 13. 11. 2018 Meno a priezvisko sudcu, VSÚ: JUDr. Viera Kandriková ECLI: ECLI:SK:KSPO:2018:8317208469.1 ROZSUDOK V MENE SLOVENSKEJ REPUBLIKY Krajský súd v Prešove v senáte zloženom z predsedníčky senátu JUDr. Viery Kandrikovej a členov senátu JUDr. Petra Straku a JUDr. Michala Boroňa v spore žalobcu: Intrum Slovakia s.r.o., so sídlom Mýtna 48, 811 07 Bratislava, IČO: 35 831 154, zastúpeného JUDr. Jánom Šoltésom, advokátom so sídlom Mýtna 48, P.O.BOX 205, 810 00 Bratislava, proti žalovanej: T. Q., nar. XX.XX.XXXX, bytom XXX XX F. XX, o zaplatenie sumy 3.230,26 eura s príslušenstvom, o odvolaní žalobcu proti rozsudku Okresného súdu Humenné č. k. 7Csp/164/2017-51 zo dňa 07.03.2018 jednomyseľne takto r o z h o d o l : I. Potvrdzuje sa rozsudok vo výroku o zamietnutí žaloby vo zvyšnej časti a v súvisiacom výroku o trovách konania. II. Náhrada trov odvolacieho konania sa stranám sporu nepriznáva. o d ô v o d n e n i e : 1. Okresný súd Humenné (ďalej „súd prvej inštancie“) napadnutým rozsudkom vyslovil, cit.: „Súd konanie v časti o zaplatenie sumy 1399,70 eur s príslušenstvom zastavuje. Súd žalobu vo zvyšnej časti zamieta. Žalovanej nárok na náhradu trov konania nepriznáva. Vracia sa žalobcovi súdny poplatok za podanú žalobu vo výške 76,80 eur, ktorého vrátenie vykoná do 30 dní odo dňa doručenia odpisu právoplatného rozhodnutia Slovenská pošta, a. s. - prevádzkovateľ systému.“ 2. Súd prvej inštancie vec právne posúdil podľa ustanovení § 261 ods. 6, § 497, § 502 ods. 1, § 503 ods. 2, § 504, § 506 Obchodného zákonníka, § 39, § 52 ods. 1 až 4, § 54 ods. 1 a 2, § 517 ods. 1 a 2 § 524 ods. 1 a 2 Občianskeho zákonníka, § 1 ods. 2, § 2 písm. a) a b), § 9 ods. 1 a 2, § 11 ods. 1 a 2 zákona č. 129/2010 Z. z. o spotrebiteľských úveroch a iných úveroch a pôžičkách pre spotrebiteľov (ďalej len „ZoSÚ“), § 4 ods. 8 zákona č. 250/2007 Z. z. o ochrane spotrebiteľa a § 3 ods. 1 nariadenia č. 87/1995 Z. z. 3. V odôvodnení uviedol, že medzi pôvodným veriteľom a žalovanou bola uzatvorená zmluva o úvere, ktorá je zmluvou o spotrebiteľskom úvere, na základe ktorej bol žalovanej poskytnutý osobitný druh revolvingového úveru s úverovým rámcom a s dohodnutou mesačnou splátkou úveru. Ku dňu 10.09.2014 došlo k vyhláseniu okamžitej splatnosti celého úveru. Jednotlivými výbermi žalovaná odčerpala finančné prostriedky vo výške 2.220,19 eura a v prospech pôvodného veriteľa žalovaná uhradila sumu 2.610 eura. Uvedené skutočnosti nepovažoval súd prvej inštancie za sporné. Vzhľadom na skutočnosť, že pred začatím pojednávania žalobca vzal žalobu späť v časti o zaplatenie poplatkov vo výške 428,89 eura s príslušenstvom a v časti o zaplatenie sankčného úroku vo výške 370,81 eura s príslušenstvom, t.j. celkovo v sume 799,70 eura s príslušenstvom, ako aj aj v časti o zaplatenie istiny vo výške 600 eur s prislúchajúcim úrokom z omeškania (z dôvodu úhrady žalovanej po začatí konania ) a žiadal konanie v tejto časti zastaviť, súd prvej inštancie v zmysle § 144 a § 145 zákona č. 160/2015 Z.z. Civilný sporový poriadok (ďalej len „CSP“) konanie čo do sumy 1.399,69 eura s príslušenstvom zastavil bez toho, aby žalovanú žiadal o súhlas s čiastočným späťvzatím žaloby. Uvedenú zmluvu súd prvej inštancie posúdil ako spotrebiteľskú zmluvu podľa § 52 a nasl. Občianskeho zákonníka a ako zmluvu o spotrebiteľskom úvere v zmysle ZoSÚ. Pristupujúc ku skúmaniu jednotlivých obsahových náležitostí zmluvy podľa ZoSÚ, súd prvej inštancie zistil, že predmetná zmluva neobsahuje v rozpore s ustanovením § 9 ods. 2 písm. k) ZoSÚ výšku, počet a termíny splátok istiny, úrokov a iných poplatkov. V zmluve sa uvádza len výška splátky 70 eur bez bližšej špecifikácie, t.j. nie je splnená požiadavka, aby zmluva obsahovala výšku, počet a termíny splátok istiny, úrokov a iných poplatkov. Zmluva taktiež neobsahuje povinnú náležitosť v zmysle § 9 ods. 2 písm. f) ZoSÚ a to dobu trvania zmluvy o spotrebiteľskom úvere a termín konečnej splatnosti spotrebiteľského úveru.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Údaj o termíne konečnej splatnosti úveru má byť uvedený presne, a to uvedením konkrétneho dňa, mesiaca a roku, kedy spotrebiteľský úver nadobudne konečnú splatnosť. Zmluva neobsahuje ani ďalší povinný údaj a to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v zmysle § 9 ods. 2 písm. j) ZoSÚ. Mal za to, že údaj o RPMN sa dá určiť na začiatku revolvingového vzťahu, pretože v tomto období výška úveru, úroky, poplatky a obdobie úverového vzťahu vychádza z počtu splátok, ktoré sú vlastne v tomto čase zistiteľné. Iná je situácia v priebehu tohto úverového vzťahu v podobe revolvingového úveru, no napriek tomu nemožno pripustiť situáciu, že uvedenie jednotlivých čiastok úveru by bolo svojvoľné, pretože musí obsahovať prehľadné vymedzenie povinností dlžníka tak, aby sa vedel už na začiatku úverového vzťahu zorientovať, aké nároky vo vzťahu k nemu môže žalobca uplatniť. Nakoniec dospel k záveru, že Zmluva neobsahuje ani ďalší povinný údaj v zmysle § 9 ods. 2 písm. y) ZoSÚ a to priemernú hodnotu ročnej percentuálnej miery nákladov na príslušný spotrebiteľský úver platnú k dňu podpisu zmluvy o spotrebiteľskom úvere, zverejnenú podľa § 21 ods. 2 ZoSÚ za príslušný kalendárny štvrťrok. Vzhľadom na uvedené skutočnosti súd prvej inštancie dospel k záveru, že poskytnutý spotrebiteľský úver formou pôžičky je potrebné podľa § 11 ods. 1 písm. b) ZoSÚ považovať za bezúročný a bez poplatkov. Žalovaná bola tak na istine pôžičky povinná zaplatiť sumu 2.220,19 eura, teda sumu, ktorá jej bola zo strany žalobcu reálne poskytnutá. Zo strany žalovanej boli uhradené finančné prostriedky vo výške 2 610 eur a teda súd prvej inštancie mal za preukázané, že žalovaná už žalobcovi uhradila viac ako jej bolo zo strany žalobcu reálne poskytnuté a na jej strane nedošlo ani k bezdôvodnému obohateniu. Preto žalobu vo zvyšnej časti zamietol v celom rozsahu ako nedôvodnú zamietol. 4. O trovách konania rozhodol súd prvej inštancie podľa § 255 ods. 1 a 2, § 256 ods. 1 a § 261 ods. 1 zákona č. 160/2015 Z. z. Civilný sporový poriadok. V danom prípade bolo predmetom konania zaplatenie sumy 3.230,29 eura s príslušenstvom. Súd prvej inštancie konanie čiastočne zastavil čo do sumy 799,70 eura - v tejto časti z procesného hľadiska zastavenie zavinil žalobca a čo do sumy 600 eur (úhrada realizovaná žalovanou po podaní žaloby) - v tejto časti zastavenie konania zavinila žalovaná. Vo zvyšnej časti súd prvej inštancie žalobu zamietol ako nedôvodnú. V konaní vzhľadom na jeho výsledok bola úspešnejšia žalovaná a vznikol jej nárok na priznanie náhrady pomerných trov konania. Nakoľko však žalovaná uviedla, že si náhradu trov konania neuplatňuje, preto jej súd tento nárok nepriznal. 5. Súd prvej inštancie rozhodol v súlade s ust. § 11 ods. 3,4 a 6 písm. b) zákona č. 71/1992 Zb. o súdnych poplatkoch o vrátení časti zaplateného súdneho poplatku za podanú žalobu žalobcom vo výške 76,80 eura (83,50 eura - 6,70 eura). 6. Proti tomuto rozsudku v rozsahu výroku o zamietnutí žaloby vo zvyšnej časti a v súvisiacom výroku o trovách konania podal v zákonom stanovenej lehote odvolanie žalobca. Namietal, že súd prvej inštancie na základe vykonaného dokazovania dospel k nesprávnemu právnemu záveru o bezúročnosti úveru. Názor súdu prvej inštancie o bezúročnosti a bezpoplatkovosti z dôvodu neuvedenia RPMN považoval za nesprávny z dôvodu, že žalovanej bol poskytnutý osobitný typ spotrebiteľského úveru a to revolvingový úver, ktorý je typický tým, že veriteľ ho dopĺňa a úverový vzťah tak môže fungovať neurčitú dobu. Z uvedeného dôvodu v priebehu trvania revolvingu nie je možné na počiatku zmluvného vzťahu určiť výšku RPMN pre celu dobu trvania úverového vzťahu, pretože sa čerpá úver podľa vôle dlžníka a následne dlžníkom dopĺňa, čím sa menia údaje relevantné pre výpočet RPMN. Z uvedeného dôvodu tiež nie je možné uviesť v zmluve aj údaj o dobe trvania zmluvy a termínu konečnej splatnosti, ktorý je typický pre splátkové úvery na dobu určitú. Odkázal na čl. X bod 60 Obchodných podmienok, ktoré sú súčasťou zmluvy. Zmluva o revolvingovom úvere obsahuje v čl. V s označením „Vyhlásenie klienta“, bod 2 indikatívny výpočet RPMN vo výške 27,47 % pre poskytnutý úver s úverovým rámcom 2.100 eur, štandardnou splátkou 70 eur mesačne a výškou úrokovej sadzby 22,80 %. S výškou úrokovej sadzby, ako aj výškou RPMN bol tak žalovaný preukázateľne oboznámený v úverovej zmluve. Priemerná hodnota RPMN pre kreditné karty bola v zmluve taktiež uvedená vo výške 25,24 % bod bodom 3. V závere poukázal na rozhodnutie Súdneho dvora EÚ vo veci C-42/2015, z ktorého možno vyvodiť záver, že iba porušenie povinnosti veriteľa podstatným spôsobom môže byť sankcionované zánikom nároku veriteľa na úroky a poplatky. Taktiež poukázal na rozhodnutie Súdneho dvora EÚ C-565/2012 zo dňa 27.03.2014, podľa ktorého tvrdosť sankcií pre veriteľa musí byť primeraná závažnosti jeho porušenia, ako i na rozhodnutie Súdneho dvora EÚ C-348/2014 zo dňa 09.07.2015, podľa ktorého čl. 4 Smernice č. 87/102/EHS zo dňa 22.12.1986 vyžaduje, aby dlžník pri uzavretí zmluvy o úvere poznal všetky okolnosti, ktoré môžu mať vplyv na schopnosť dlžníka posúdiť rozsah jeho záväzku, čo znamená, že ak nebude v zmluve uvedená náležitosť, ktorá nemôže mať vplyv na schopnosť dlžníka posúdiť rozsah jeho záväzku, nebude spravidla a v zásade sankcia bezúročnosti a bezpoplatkovosti primeraná. Na základe uvedeného navrhol, aby odvolací súd zmenil rozsudok v napadnutej časti tak, že zaviaže žalovanú zaplatiť žalobcovi sumu vo výške 1.830,56 eura s príslušenstvom a prizná žalobcovi nárok na náhradu trov prvoinstančného a odvolacieho konania. 7. K odvolaniu žalobcu sa vyjadrila žalovaná, ktorá nesúhlasila s tvrdeniami žalobcu v odvolaní. Poukázala na skutočnosť, že mesačná splátka musí byť podľa ZoSÚ rozlíšená na výšku, počet a termíny splátok istiny, úrokov a iných poplatkov, musí byť uvedená doba trvania a termín konečnej splatnosti. Považovala rozhodnutie súdu prvej inštancie za vecne správne. 8.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9.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10. V prejednávanej veci bolo nepochybne preukázané, že sporové strany uzavreli Zmluvu o vydaní a používaní kreditnej platobnej karty VÚB, a. s. pod č. XXXXXXXX z 30.05.2013 (ďalej len „Zmluva“). Žalovanej bol poskytnutý úver s predschváleným úverovým rámcom vo výške 2.100 eur, výškou mesačnej splátky 70 eur a štandardnou úrokovou sadzbou 1,9 % p. m./22,80 p. m. V časti V. „Vyhlásenie klienta“ Zmluvy je uvedený vzorec indikatívneho výpočtu ročnej percentuálnej miery nákladov (RPMN) pri predpoklade vyčerpania úveru kartou u obchodníka vo výške schváleného rámca dňa 01.06.2013, výšky spotrebiteľského úveru 2.100 eur, počte splátok 12, výšky prvej a predposlednej splátky 175 eur, výšky poslednej splátky 460,91 eura, RPMN 24,29 %, celkových nákladov spotrebiteľa spojených so spotrebiteľským úverom 285,91 eura, celkovej čiastky, ktorú musí spotrebiteľ uhradiť 2385,91 eura, mesačnej periodicite splácania ku 15. dňu a výšky priemernej RPMN 25,24 %. 11. Ku dňu 10.09.2014 žalobca vyhlásil okamžitú splatnosť úveru (č.l. 46). Z výpisov z pôžičkovej karty Quatro žalovanej (č.l. 12-16) vyplýva, že žalovaná uskutočnila debetné transakcie v celkovej výške 2.220,19 eura a kreditné operácie v celkovej výške 2.010 eur do podania žaloby. Po podaní žaloby žalovaná uhradila sumu 600 eur v prospech žalobcu. Po čiastočnom späťvzatí žaloby predstavoval nárok žalobcu voči žalovanej sumu 1.830,56 eura s príslušenstvom. 12. Je nepochybné, že Zmluva uzatvorená medzi žalobcom a žalovanou je štandardnou formulárovou spotrebiteľskou zmluvou, nakoľko žalobca vystupoval v postavení dodávateľa, pretože pri uzatváraní spotrebiteľskej zmluvy konal v rámci predmetu svojej obchodnej alebo inej podnikateľskej činnosti a žalovaná je spotrebiteľom, keďže pri uzatváraní a plnení spotrebiteľskej zmluvy nekonala v rámci predmetu svojej obchodnej činnosti alebo inej podnikateľskej činnosti. Z uvedeného je zrejmé, že na predmetnú zmluvu je nutné aplikovať ustanovenia Občianskeho zákonníka o spotrebiteľských zmluvách. Predmetná zmluva je zároveň zmluvou o spotrebiteľskom úvere v zmysle ZoSÚ. 13. Podľa § 9 ods. 2 ZoSÚ v znení účinnom ku dňu uzavretia Zmluvy (30.05.2013), zmluva o spotrebiteľskom úvere okrem všeobecných náležitostí podľa Občianskeho zákonníka musí obsahovať tieto náležitosti: f) dobu trvania zmluvy o spotrebiteľskom úvere a termín konečnej splatnosti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11 ods.1 ZoSÚ v znení účinnom ku dňu uzavretia Zmluvy (30.05.2013), spotrebiteľský úver sa považuje za bezúročný a bez poplatkov, ak a) zmluva o spotrebiteľskom úvere nemá písomnú formu podľa § 9 ods. 1, b) zmluva o spotrebiteľskom úvere neobsahuje náležitosti podľa § 9 ods. 2 písm. a) až k), r) a y). 15. Zákon o spotrebiteľských úveroch v § 9 ods. 2 presne definuje, aké náležitosti, okrem všeobecných (§ 43 Občianskeho zákonníka), musí spotrebiteľská zmluva obsahovať. 16. Podľa článku 4 ods. 2 smernice Rady 87/102/EHS z 22. decembra 1986 o aproximácii zákonov, iných právnych predpisov a správnych opatrení členských štátov, ktoré sa týkajú spotrebiteľského úveru Písomná zmluva zahŕňa: a) vyjadrenie ročnej percentuálnej miery poplatkov [nákladov - neoficiálny preklad]; b) vyjadrenie podmienok, za ktorých môže byť ročná percentuálna miera poplatkov [nákladov - neoficiálny preklad] pozmenená. 17. Požiadavka transparentnosti zmluvných podmienok, uvedená aj v článku 5 smernice 93/13, by nemala byť obmedzená len na ich zrozumiteľnosť z formálneho a gramatického hľadiska, ale naopak, vzhľadom na to, že systém ochrany zavedený touto smernicou vychádza z myšlienky, že spotrebiteľ sa v porovnaní s podnikateľom nachádza v znevýhodnenom postavení, najmä pokiaľ ide o úroveň informovanosti, táto požiadavka jasného a zrozumiteľného vypracovania zmluvných podmienok, a teda transparentnosti, stanovená rovnakou smernicou, sa musí chápať široko (rozsudok z 20. septembra 2017, Andriciuc a i., C-186/16, EU:C:2017:703, bod 44, ako aj citovaná judikatúra). 18. Z toho vyplýva, že na to, aby sa určilo, či podmienka zmluvy o úvere týkajúca sa nákladov na tento úver, ktorá sa v tejto súvislosti týka hlavného predmetu tejto zmluvy, je vypracovaná jasne a zrozumiteľne, je potrebné zohľadniť všetky ustanovenia práva Únie stanovujúce povinnosti v oblasti informovania spotrebiteľov, ktoré sa môžu uplatňovať na dotknutú zmluvu. 19. Súdny dvor už pritom v súvislosti so smernicou 87/102 rozhodol, že vzhľadom na cieľ ochrany spotrebiteľa, sledovaný touto smernicou, pred nespravodlivými úverovými podmienkami a na to, aby sa mu umožnilo poznať všetky podmienky budúceho plnenia uzavretej zmluvy, článok 4 uvedenej smernice vyžaduje, aby dlžník pri uzavretí zmluvy poznal všetky okolnosti, ktoré môžu mať vplyv na rozsah jeho záväzku (rozsudok z 9. júla 2015, Bucura, C-348/14, neuverejnený, EU:C:2015:447, bod 57 a citovaná judikatúra). 20. V súlade s článkom 4 ods. 1 a 2 smernice 87/102 musí byť zmluva o úvere uzavretá písomne, pričom písomné vyhotovenie musí obsahovať uvedenie RPMN, ako aj uvedenie podmienok, za ktorých môže byť táto miera zmenená. Článok 1a tejto smernice stanovuje metódu výpočtu RPMN a vo svojom odseku 4 písm. a) spresňuje, že sa musí vypočítať „v dobe uzatvárania zmluvy“. Táto informácia pre spotrebiteľa o celkových nákladoch úveru vo forme miery vypočítanej podľa jednotného matematického vzorca má preto podstatný význam (pozri v tomto zmysle uznesenie zo 16. novembra 2010, Pohotovosť, C-76/10, EU:C:2010:685, body 69 a 70). 21. Článok 4 ods. 2 smernice 93/13 sa má vykladať v tom zmysle, že v prípade, ak zmluva o spotrebiteľskom úvere jednak neuvádza RPMN a obsahuje iba matematický vzorec výpočtu tejto RPMN, ktorý nie je doplnený údajmi nevyhnutnými na uskutočnenie tohto výpočtu, a jednak neuvádza úrokovú sadzbu, takáto okolnosť je rozhodujúcim prvkom v rámci analýzy dotknutého vnútroštátneho súdu v súvislosti s otázkou, či je podmienka uvedenej zmluvy týkajúca sa nákladov úveru vypracovaná jasne a zrozumiteľne v zmysle uvedeného ustanovenia (pozri rozsudok Súdneho dvora EÚ vo veci C-448/17 z 20.09.2018, EOS KSI Slovensko proti Jánovi Dankovi, Margite Dankovej za účasti Združenia na ochranu občana spotrebiteľa, body 59 až 68). 22. Jednou z obligatórnych náležitostí zmluvy o spotrebiteľskom úvere je podľa § 9 ods. 2 písm. j) ZoSÚ, aj uvedenie ročnej percentuálnej miery nákladov, celkovej čiastky, ktorú musí spotrebiteľ zaplatiť s uvedením všetkých predpokladov použitých na výpočet tejto ročnej percentuálnej miery nákladov. Súdy už opakovane konštatovali, že je prekonaný názor dodávateľov o nemožnosti vypočítať RPMN vzhľadom na revolvingovú povahu úverov (pozri rozhodnutia Krajského súdu v Banskej Bystrici zo dňa 10.10.2012, sp. zn. 17Co/215/2012, Krajského súdu v Prešove zo dňa 12.3.2014, sp. zn. 2Co/135/2013 a Krajského súdu v Žiline zo dňa 30.10.2013, sp. zn. 6Co/138/2013). Pokiaľ zákon o spotrebiteľských úveroch určil ako zákonnú náležitosť stanovenie RPMN (bez rozlíšenia, či ide o revolving, resp. iný druh úveru), akcentujúc jej dôležitosť zákonným znením, že ak nie je RPMN uvedená, spotrebiteľský úver sa považuje za bezúročný a bez poplatkov, preto žalobca ako dodávateľ finančnej služby na profesionálnom finančnom trhu nemôže túto skutočnosť zanedbávať. 23. Z vyššie uvedeného ust. § 9 ods. 2 písm. j) ZoSÚ je zrejmé, že v čase uzatvorenia zmluvy je možné vypočítať RPMN z hodnoty úverového rámca, ktorý sa poskytuje spotrebiteľovi, a ktorá hodnota v čase uzatvorenia zmluvy je nemenná. Výšku RPMN je tak možné stanoviť pre určitú východiskovú situáciu, pričom výpočet musí vychádzať z nastavených parametrov úverovej zmluvy v čase jej podpisu, t.j. z výšky úverového rámca ako výšky poskytnutého úveru (v danom prípade 2100 eur), výšky splátok (v zmluve bola stanovená štandardná mesačná splátka - pevná - 70 eur), výšky dohodnutého úroku (v danom prípade 22,80 % ročne), príp. výšky dohodnutých poplatkov, výšky celkových nákladov spotrebiteľa a celkovej čiastky, ktorú spotrebiteľ musí zaplatiť. Tomuto má podľa žalobcu korešpondovať indikatívny výpočet RPMN uvedený v bode V. Zmluvy, na ktorý poukazuje žalobca v odvolaní. Z obsahu bodu V. Zmluvy však vyplýva, že indikatívny výpočet RPMN síce vychádza z úverového rámca 2.100 eur, avšak z výšky prvej až predposlednej splátky 175 eur a výšky poslednej splátky 460,91 eura, čiže rozdielnej od výšky splátky (70 eur), aká bola dohodnutá v podmienkach úveru. Pritom podľa tvrdenia žalobcu v odvolaní, indikatívny výpočet RPMN vo výške 27,47 % (v takejto výške nie ani v zmluve uvedený) má vychádzať zo štandardnej splátky 70 eur mesačne. Navyše tento indikatívny výpočet nezohľadňuje všetky relevantné zložky ovplyvňujúce výšku RPMN, nakoľko v ňom nie je zahrnutý poplatok tykajúci sa správy kartového účtu, ktorý bol následne žalovanej účtovaný tak, ako to vyplýva z výpisov z pôžičkovej karty, ktoré predložil žalobca. 24. Čo sa týka výšky, počtu a termínu splátok úrokov, tento údaj v Zmluve absentuje. V danom prípade Zmluva, ktorá bola uzatvorená medzi stranami sporu (č. l. 8 spisu) obsahovala len výšku anuitných splátok, a to v sume 70 eur. Účelom právnej úpravy (§ 9 odsek 2 ZoSÚ) je bez akýchkoľvek pochybností aj poskytnutie ochrany spotrebiteľovi. Ten má totiž právo byť informovaný o výške (sume) úrokov z úveru a poplatkoch. Žalobca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Žalovaná ako spotrebiteľ však túto možnosť nemala, keďže výška úroku a poplatkov nie je uvedená v zmluve o spotrebiteľskom úvere. (Porovnaj tiež uznesenie Najvyššieho súdu Slovenskej republiky sp. zn. 2Cdo 245/2010). 25.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 a pod. 26.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informácii o splátkach úveru (cieľ podľa II. bod 2 smernice 2008/48/ES). 27. Vo vzťahu k záverom Súdneho dvora EÚ vo veci C-42/15 odvolací súd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28. Odvolací súd rovnako odkazuje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29.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30.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 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31. Záverom odvolací súd dodáva, že uznesením Krajského súdu v Prešove č. k. 22Co/20/2018 zo dňa 27.03.2018 bola podaná prejudiciálna otázka v reakcii na rozsudok C-42/15. 32. Z tohto dôvodu je podľa odvolacieho súdu plne legitímny záver o bezúročnosti a bezpoplatkovosti úveru poskytnutého žalovanej, a to v súlade s ust. § 11 ods. 1 písm. b) ZoSÚ, v zmysle ktorého poskytnutý spotrebiteľský úver sa považuje za bezúročný a bez poplatkov, zmluva o spotrebiteľskom úvere neobsahuje náležitosti podľa § 9 ods. 2 písm. a) až k), r) a y). Odvolací súd podotýka, že pre záver o bezúročnosti úveru, postačuje aj absencia čo i len jednej z obligatórnych náležitostí zmluvy o spotrebiteľskom úvere. 33. V zmysle judikatúry súdov vrátane európskeho súdu nie je nevyhnutné, aby na každý argument strany (účastníka) bola daná odpoveď v odôvodnení rozhodnutia (porov. rozsudok Georgiadis proti Grécku z 29.5.1997, sťažnosť č. 21522/93, Zbierka rozsudkov a rozhodnutí 1997-III; rozsudok Higginsová a ďalší proti Francúzsku zo dňa 19.02.1998, sťažnosť č. 20124/92, Zbierka rozsudkov a rozhodnutí 1998-I; uznesenie Ústavného súdu Slovenskej republiky z 23.06.2004 sp. zn. III. ÚS 209/04). 34. Vychádzajúc z uvedeného odvolací súd postupom vyplývajúcim z ustanovenia § 387 ods. 1 a 2 CSP rozsudok v napadnutej časti, t. j. vo výroku o zamietnutí žaloby v zvyšnej časti ako vecne správny potvrdil. 35. Rozhodnutiu súdu prvej inštancie vo veci samej zodpovedá aj súvisiaci výrok o trovách konania, ktorý odvolací súd podľa ustanovenia § 387 ods. 1 a 2 CSP, stotožňujúc sa s dôvodmi v rozhodnutí o trovách konania, potvrdil. 36. O trovách odvolacieho konania bolo rozhodnuté podľa § 396 ods. 1 CSP v spojení s § 255 CSP. Dôvodom takéhoto rozhodnutia o trovách bola skutočnosť, že žalovaná bola úspešná, no v priebehu odvolacieho konania jej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37.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https://www.kauzis.sk/judikatura/r/ECLI:SK:KSPO:2018:8317208469.1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