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20Co/78/2018 z 24. 10. 2018</w:t>
      </w:r>
    </w:p>
    <w:p>
      <w:r>
        <w:t>Rozsudok Krajského súdu Prešov z 24. októbra 2018, sp. zn. 20Co/78/2018, ECLI:SK:KSPO:2018:8317208891.1</w:t>
      </w:r>
    </w:p>
    <w:p>
      <w:r>
        <w:t>Súd: Krajský súd Prešov</w:t>
      </w:r>
    </w:p>
    <w:p>
      <w:r>
        <w:t>Spisová značka: 20Co/78/2018</w:t>
      </w:r>
    </w:p>
    <w:p>
      <w:r>
        <w:t>ECLI: ECLI:SK:KSPO:2018:8317208891.1</w:t>
      </w:r>
    </w:p>
    <w:p>
      <w:r>
        <w:t>Dátum vydania: 24. 10. 2018</w:t>
      </w:r>
    </w:p>
    <w:p>
      <w:r>
        <w:t>Forma: Rozsudok</w:t>
      </w:r>
    </w:p>
    <w:p>
      <w:r>
        <w:t>Oblasť práva: Občianske právo</w:t>
      </w:r>
    </w:p>
    <w:p>
      <w:pPr>
        <w:pStyle w:val="Heading2"/>
      </w:pPr>
      <w:r>
        <w:t>Text rozhodnutia</w:t>
      </w:r>
    </w:p>
    <w:p>
      <w:r>
        <w:t>Súd: Krajský súd Prešov Spisová značka: 20Co/78/2018 Identifikačné číslo súdneho spisu: 8317208891 Dátum vydania rozhodnutia: 25. 10. 2018 Meno a priezvisko sudcu, VSÚ: JUDr. Michal Boroň ECLI: ECLI:SK:KSPO:2018:8317208891.1 ROZSUDOK V MENE SLOVENSKEJ REPUBLIKY Krajský súd v Prešove v senáte zloženom z predsedu senátu JUDr. Michala Boroňa a členov senátu JUDr. Petra Straku a JUDr. Viery Kandrikovej v právnej veci žalobcu: Orange Slovensko, a.s., Metodova 8, 821 08 Bratislava, zast. Bobák, Bollová a spol., s.r.o., advokátska kancelária, Dr. Vl. Clementisa 10, 821 02 Bratislava, proti žalovanej: L. I., Y.. X.X.XXXX, E. C. XXXX/XX, XXX XX J., o zaplatenie sumy 434,81 eur s príslušenstvom, o odvolaní žalobcu proti rozsudku Okresného súdu Humenné sp. zn. 12Csp/206/2017 - 63 zo dňa 15.2.2018 takto r o z h o d o l : I. Potvrdzuje sa rozsudok vo výroku o zamietnutí žaloby v prevyšujúcej časti a vo výroku o trovách konania. II. Stranám sporu sa náhrada trov odvolacieho konania nepriznáva. o d ô v o d n e n i e : 1. Napadnutým rozsudkom Okresný súd Humenné (ďalej len „súd prvej inštancie“) rozhodol, cit: „Žalovaná je p o v i n n á zaplatiť žalobcovi sumu 138,69 eur spolu s úrokom z omeškania vo výške 5 % ročne od 06.06.2016 do zaplatenia v lehote 3 dní od právoplatnosti tohto rozsudku. V prevyšujúcej časti súd žalobu o zaplatenie sumy 296,12 eur spolu s 5 % úrokom z omeškania ročne od 06.06.2016 do zaplatenia z a m i e t a. Súd žalovanej náhradu trov konania vo vzťahu k žalobcovi n e p r i z n á v a.“ Súd považoval žalobu za dôvodnú v časti úhrad za poskytnuté služby. Súd považoval za nedôvodnú žalobu žalobcu v časti požadovanej zmluvnej pokuty, ktorá mala byť dohodnutá v bode 2.5 písm. b) Dodatkov k zmluvám. Zmluvné dojednanie týkajúce sa zmluvnej pokuty, považuje súd za neprijateľné zmluvné dojednanie, ktoré spôsobuje nerovnováhu v právach a povinnostiach zmluvných strán v neprospech spotrebiteľa. Poukázal na právny názor vyjadrený v rozsudku Krajského súdu v Prešove vo veci 7Co/36/2015. Preto žalobu v časti uplatňovanej zmluvnej pokuty zamietol. 2. Proti tomuto rozsudku podal odvolanie žalobca, a to proti výroku o zamietnutí žaloby a proti výroku o trovách konania a navrhol, aby odvolací súd zmenil rozhodnutie súdu prvej inštancie a vyhovel jeho žalobe v celom rozsahu. Dojednanie zmluvnej pokuty, ako tzv. zabezpečovacieho inštitútu zmluvných vzťahov je podľa jeho názoru plne v súlade s platným právnym poriadkom Slovenskej republiky. Maximálna výška zmluvnej pokuty zodpovedá výške poskytnutej zľavy z kúpnej ceny mobilného telefónu a dohoda o zmluvnej pokute zohľadňuje časový aspekt porušenia zmluvných povinností. Dohoda o zmluvnej pokute rozlišuje, kedy došlo k porušeniu zmluvných povinností a výška zmluvnej pokuty sa postupne znižuje v závislosti od toho, koľko celých mesiacov uplynulo od okamihu porušenia zmluvnej povinnosti. Má za to, že dojednanie o zmluvnej pokute, ako aj jej výšky nemohlo spôsobiť nerovnováhu medzi účastníkmi zmluvného vzťahu v neprospech spotrebiteľa. 3. K odvolaniu žalobcu sa žalovaná nevyjadrila. 4. Krajský súd v Prešove (ďalej aj „odvolací súd“) preskúmal vec bez nariadenia pojednávania (§ 379 a nasl. CSP) a dospel k záveru, že rozsudok je v napadnutých výrokoch o zamietnutí žaloby v prevyšujúcej časti a o trovách konania vecne správny. 5. Je nepochybné, že neuhradené služby zo strany žalovanej aktivovali zmluvnú pokutu („..žalovaný riadne a včas nezaplatil cenu poskytnutých služieb ...“, čl. III žaloby) v zmysle článku 2.5 bod a/ a b/ Dodatkov k zmluvám o poskytovaní verejných služieb zo dňa 1.10.2015 uzatvorených k zmluvám č. A. a A 6. V prejednávanej veci je teda významným rozhodnutie Krajského súdu v Prešove zo dňa 17.5.2018, sp. zn. 22Co/45/2018 - 90, podľa ktorého nie každé porušenie povinnosti je rovnakej intenzity a významu. Rovnako pri oneskorenej úhrade peňažného plnenia nemôže ostať bez povšimnutia výška dlhu spotrebiteľa vzniknutého porušením záväzku. Paušálne dojednanie zmluvnej pokuty umožňujúce zníženie výšky zmluvnej pokuty, ktoré vôbec nezohľadňuje intenzitu a význam toho ktorého porušenia povinnosti, ani výšku dlhu spotrebiteľa vzniknutého porušením záväzku, predstavuje neprijateľnú zmluvnú podmienku, nakoľko výrazne znevýhodňuje spotrebiteľa a dodávateľovi umožňuje pri akomkoľvek, i menej významnom porušení povinnosti, uplatniť si voči spotrebiteľovi zmluvnú pokutu. 7. Zmluvná pokuta, ktorá nebola individuálne dojednaná, lebo sa jedná o štandardnú typovú zmluvu a ktorá spôsobuje hrubú nerovnováhu v právach a povinnostiach zmluvných strán v neprospech spotrebiteľa, je v rozpore s ochranou práv spotrebiteľa, ako aj v rozpore s Chartou základných práv Európskej únie (čl. 98), podľa ktorého v záujme naplnenia jedného zo základných práv Európskej únie politiky štátov je zabezpečiť vysoký stupeň ochrany spotrebiteľa, a preto je potrebné využiť všetky efektívne prostriedky ochrany spotrebiteľa, aby sa zvyšovala dôvera spotrebiteľov v trh, aby neprimerané postupy spotrebiteľov na trhu nezaťažovali. Žalobca ako osoba podnikajúca na trhu elektronických komunikácií má odbornú prevahu nad spotrebiteľmi, ktorým svoje služby poskytuje, a preto možno od neho očakávať, že vo vzťahu k spotrebiteľom sa bude správať s náležitou odbornou starostlivosťou. 8. Dojednaná zmluvná pokuta je neprijateľnou zmluvnou podmienkou a podľa § 53 ods. 5 Občianskeho zákonníka je neplatná. Z neplatnej zmluvnej podmienky nevzniklo žalobcovi právo na plnenie a žalovanej povinnosť plniť. 9. Priznanie plnenia z takejto zmluvnej podmienky je v priamom rozpore so zákonom. Ak by súd priznal plnenie z neprijateľnej zmluvnej podmienky, išlo by o tolerovanie pokračujúceho protiprávneho stavu zo strany súdu a popieranie vysokého záujmu EÚ a práva EÚ na ochrane práv spotrebiteľa. Súd ako orgán členského štátu EÚ je pri poskytovaní ochrany pred neprijateľnými zmluvnými podmienkami povinný ex offo skúmať, či voči spotrebiteľovi nie je uplatňované plnenie z neprijateľnej zmluvnej podmienky, a to aj z takej, ktorú súd už skôr judikoval (§ 53a OZ). 10. Odvolací súd poukazuje na konštantnú aplikačnú prax Krajského súdu v Prešove a hlavne na rozsudok sp. zn. 7Co/36/2015 z 27.4.2015 a 20Co/205/2015 zo dňa 28.4.2016 a rozsudkom Krajského súdu v Prešove č.k. 6Co/103/2015 - 62 zo dňa 26.1.2016 bolo konštatované, že rešpektovanie zákonného zákazu používania neprijateľných zmluvných podmienok sa vzťahuje aj na súdne konania, v ktorých si dodávatelia v čase ich vyhlásenia už uplatňujú plnenia z nich. Odvolací súd dáva do pozornosti skutočnosť, že v prípade navrhovateľa ide o opakované judikovanie ním upravenej zmluvnej podmienky upravujúcej identický právny vzťah so spotrebiteľmi ako neprijateľnej. Správanie sa právnickej osoby v obchodných a iných vzťahoch zodpovedajúce čestnej obchodnej praxi alebo všeobecnej zásade dobrej viery uplatňovanej v jeho oblasti činnosti je dôležité pre kvalitu verejného života. V ostatnom odvolací súd poukazuje na rozsudok Krajského súdu v Prešove zo dňa 21.8.2018 sp. zn. 20Co/57/2018. 11. Vzhľadom na upravenú povinnosť zdržať sa používania zmluvnej podmienky, ktorá bola určená za neplatnú z dôvodu neprijateľnosti alebo nepriznanie plnenia dodávateľovi z dôvodu takejto podmienky v § 53a Občianskeho zákonníka odvolací súd považoval všetky námietky odvolateľa uvedené v odvolaní za neopodstatnené. 12. Žalobca namiesto porušovania zákazu ďalšieho používania neprijateľnej zmluvnej podmienky ju naďalej používa tak, že z nej uplatňuje na súde práva. 13. Vychádzajúc z uvedeného, odvolací súd rozsudok vo výroku o zamietnutí žaloby vo výroku o trovách konania potvrdil ako vecne správny postupom vyplývajúcim v ust. § 387 CSP. 14. V odvolacom konaní nebol žalobca úspešný. Naopak fakticky plne úspešná bola žalovaná, ktorej vznikol zásadne nárok na náhradu trov odvolacieho konania (v zmysle § 255 ods. 1 CSP v spojení s ust. § 396 ods. 1 CSP). Z obsahu spisu vyplýva, že žalovaná bola v odvolacom konaní pasívna, k odvolaniu sa nevyjadrila, náhradu trov odvolacieho konania si neuplatnila, a podľa obsahu spisu jej ani žiadne trovy v odvolacom konaní nevznikli. Odvolací súd vychádzal z čl. 17 Základných princípov CSP zakotvujúcim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konania. 15. Rozhodnutie bolo prijaté senátom Krajského súdu v Prešove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https://www.kauzis.sk/judikatura/r/ECLI:SK:KSPO:2018:8317208891.1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