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22Co/77/2018 z 10. 10. 2018</w:t>
      </w:r>
    </w:p>
    <w:p>
      <w:r>
        <w:t>Rozsudok Krajského súdu Prešov z 10. októbra 2018, sp. zn. 22Co/77/2018, ECLI:SK:KSPO:2018:8317209365.1</w:t>
      </w:r>
    </w:p>
    <w:p>
      <w:r>
        <w:t>Súd: Krajský súd Prešov</w:t>
      </w:r>
    </w:p>
    <w:p>
      <w:r>
        <w:t>Spisová značka: 22Co/77/2018</w:t>
      </w:r>
    </w:p>
    <w:p>
      <w:r>
        <w:t>ECLI: ECLI:SK:KSPO:2018:8317209365.1</w:t>
      </w:r>
    </w:p>
    <w:p>
      <w:r>
        <w:t>Dátum vydania: 10. 10. 2018</w:t>
      </w:r>
    </w:p>
    <w:p>
      <w:r>
        <w:t>Forma: Rozsudok</w:t>
      </w:r>
    </w:p>
    <w:p>
      <w:r>
        <w:t>Oblasť práva: Občianske právo</w:t>
      </w:r>
    </w:p>
    <w:p>
      <w:pPr>
        <w:pStyle w:val="Heading2"/>
      </w:pPr>
      <w:r>
        <w:t>Text rozhodnutia</w:t>
      </w:r>
    </w:p>
    <w:p>
      <w:r>
        <w:t>Súd: Krajský súd Prešov Spisová značka: 22Co/77/2018 Identifikačné číslo súdneho spisu: 8317209365 Dátum vydania rozhodnutia: 11. 10. 2018 Meno a priezvisko sudcu, VSÚ: JUDr. Viera Kandriková ECLI: ECLI:SK:KSPO:2018:8317209365.1 ROZSUDOK V MENE SLOVENSKEJ REPUBLIKY Krajský súd v Prešove v senáte zloženom z predsedníčky senátu JUDr. Viery Kandrikovej a členov senátu JUDr. Michala Boroňa a JUDr. Petra Straku v spore žalobcu: Prima banka Slovensko, a. s., Hodžova 11, 010 11 Žilina, IČO: 31 575 951, proti žalovanému: B. O., nar. XX. XX. XXXX, bytom XXX XX H. XXX, o zaplatenie 6.584,75 eura s príslušenstvom, o odvolaní žalobcu proti rozsudku Okresného súdu Humenné č.k. 15Csp/246/2017-63 zo dňa 02. 02. 2018, jednohlasne takto r o z h o d o l : I. Potvrdzuje sa rozsudok vo výroku o zamietnutí žaloby v prevyšujúcej časti a v súvisiacom výroku o trovách konania. II. Náhrada trov odvolacieho konania sa stranám sporu nepriznáva. o d ô v o d n e n i e : 1. Okresný súd Humenné (ďalej len „súd prvej inštancie“) napadnutým rozsudkom vyslovil, cit.: ,,I. Žalovaný je povinný zaplatiť žalobcovi sumu 5917,40 € s 5% úrokom z omeškania ročne od 29.09.2017 do zaplatenia v lehote 15 dná od právoplatnosti tohto rozsudku. II. V prevyšujúcej časti 667,35€ s príslušenstvom, úrokom vo výške 181,91€ s príslušenstvom a úrokom z omeškania 2,78 € žalobu zamieta. III. Žalobcovi priznáva náhradu trov konania vo výške 80%.“ 2. Súd prvej inštancie vychádzal z ustanovení § 52 ods. 1 až 4 a § 54 ods. 2 Občianskeho zákonníka, ustanovenia § 497 Obchodného zákonníka a ustanovení § 1 ods. 2, § 2, § 9 ods. 2, § 11 ods. 1 zákona č. 129/2010 Z. z. o spotrebiteľských úveroch a iných úveroch a pôžičkách pre spotrebiteľov. 3. V odôvodnení uviedol, že žalobca a žalovaný uzavreli dňa 22. 03. 2016 Zmluvu o úvere č. XXXXXX, na základe ktorej bol žalovanému poskytnutý spotrebiteľský úver vo výške 7500 eur s 96 mesačnými splátkami s anuitnou splátkou vo výške 106,02 eura. Termín splatnosti 1. splátky bol 21. 04. 2016 a splatnosť úveru mala nastať 25. 03. 2024. Súd prvej inštancie mal za preukázané, že medzi žalobcom a žalovaným bol na základe úverovej zmluvy založený spotrebiteľský záväzkový vzťah. Vychádzal z povahy strán sporu, keďže žalobca ako dodávateľ pri uzatváraní zmluvy konal v rámci predmetu svojej podnikateľskej činnosti a uzavrel predmetnú zmluvu so žalovaným, ktorý je fyzickou osobou - nepodnikateľom (čo vyplýva z označenia žalovaného v tejto zmluve identifikačnými znakmi typickými pre nepodnikateľa - menom, priezviskom, bydliskom, rodným číslom a číslom občianskeho preukazu). Vzhľadom na uvedené dospel k záveru, že je potrebné aplikovať príslušné ustanovenia o spotrebiteľských zmluvách podľa Občianskeho zákonníka a ustanovenia Zákona o spotrebiteľských úveroch. Zistil, že zmluva o úvere zo dňa 22. 03. 2016 neobsahuje všetky náležitosti vyžadované ust. zákona č. 129/2010 Z. z., a to výšku, počet a termíny splátok istiny, úrokov a iných poplatkov. V zmluve je totiž uvedená mesačná splátka sumou anuitnej splátky 106,02 eura s počtom splátok 96 mesiacov. Z uvedeného nevyplýva výška jednotlivých zložiek mesačnej splátky, t.j. aká je výška splátok istiny, aká je výška splátok úrokov a aká je výška splátok ďalších poplatkov. Žalobca do zmluvy uviedol len celkovú splátku, z ktorej nie je možné zistiť jej jednotlivé zložky. Spotrebiteľ v čase uzatvárania zmluvy ani v priebehu trvania zmluvného vzťahu nemal vedomosť o tom, z akých položiek pozostáva splátka úveru. Úver preto považoval za bezúročný a bez poplatkov. V tejto súvislosti poukázal na rozhodnutie Krajského súdu v Prešove sp. z. 3Co/7/2017. Vo vzťahu k poukazu žalobcu na rozsudok Súdneho dvora EÚ zo dňa 09. 11. 2016 v právnej veci C-42/15, Home Credit Slovakia, a.s. c/a Klára Bíróová uviedol, že záver Súdneho dvore je vzhľadom na napadnuté ustanovenie Zákona o spotrebiteľských úveroch neaplikovateľný, nakoľko v tomto konkrétnom prípade ide o vnútroštátne právo - Zákon, ktorý nad rámec smernice zakotvil prísnejšie podmienky vo vzťahu k povinným náležitostiam spotrebiteľskej zmluvy o úvere, na splnenie ktorých je viazané posúdenie bezúročnosti a bezpoplatkovosti spotrebiteľského úveru. Mal zato, že vzhľadom na explicitné znenie Zákona o spotrebiteľských úveroch v časti členenia splátok na splátky istiny, splátky úrokov a splátky poplatkov, nemožno priznať Smernici ani nepriamy účinok, jednalo by sa o výklad vnútroštátneho zákona contra legem. Vzhľadom na uvedené právne posúdenie by mal žalobca nárok na vrátenie iba istiny úveru - sumy 7500 eur, ktorú poskytol žalovanému. Z výpisu z účtu súd prvej inštancie zistil, že žalovaný uhradil celkom 1582,60 eura a preto zaviazal žalovaného na zaplatenie rozdielu vo výške 5917,40 eura medzi poskytnutou a už uhradenou sumou a vo zvyšnej časti pre 667,35 eura s prísl., úrok vo výške 181,91 eura a úrok z omeškania 2,78 eura s prísl. žalobu zamietol. 4. O trovách konania rozhodol podľa § 255 ods. 2 Civilného sporového poriadku. V časti o zaplatenie 5917,40 eura (90 % žalovanej sumy) súd žalobe vyhovel, čo predstavuje úspech žalobcu na jednej strane, v časti o zaplatenie 667,35 eura istiny (10 % žalovanej sumy) však žalobu zamietol. V konečnom dôsledku bol v konaní úspešnejší žalobca, ktorému patrí náhrada trov konania po odpočítaní neúspechu v konaní, od jeho úspechu v konaní, a to v rozsahu 80 % z celkových trov konania, na ktoré by mal nárok pri plnom úspechu. 5. Proti tomuto rozsudku, v rozsahu zamietnutej časti podal v zákonnej lehote odvolanie žalobca z dôvodu nesprávneho právneho posúdenia a nesprávnych skutkových zistení. Uviedol, že pokiaľ ide o absenciu náležitostí v zmysle § 9 ods. 2 písm. l) zákona č. 129/2010 Z.z., neoddeliteľnou súčasťou zmluvy o úvere sú aj obchodné podmienky banky (VOP) a teda niektoré náležitosti, ktoré má v zmysle právnych predpisov zmluva o spotrebiteľskom úvere obsahovať, sú v samotnom texte zmluvy o úvere a ďalšie náležitosti sú vo VOP. Z úverovej zmluvy je zrejmá výška anuitnej splátky 106,02 eura, počet anuitných splátok 96 a periodicita a termín splatnosti anuitnej splátky, mesačne, v 25. deň kalendárneho mesiaca. Z uvedeného vyplýva, že počet a termíny splátok istiny aj úrokov sú rovnaké a sú určené termínom splatnosti anuitnej splátky. Uvedené platí aj pre údaj o výške splátky. Banka bezplatne a kedykoľvek počas celej doby trvania zmluvy poskytne spotrebiteľovi výpis z účtu vo forme amortizačnej tabuľky, ktorá uvádza splátky, ktoré sa majú zaplatiť a lehoty a podmienky ich úhrady, vrátane rozpisu každej splátky s uvedením amortizácie istiny a úrokov vypočítaných na základe úrokovej sadzby spotrebiteľského úveru. Anuitná splátka zostala počas celej doby splácania rovnaká. Skladá sa zo splátky istiny a splátky úroku. Výška, počet a termín splátok poplatkov, u ktorých sú tieto údaje a povinnosť ich úhrady zrejmá už v čase uzatvorenia zmluvy, sú uvedené v samotnom texte zmluvy. Ostatné poplatky a ich výška sú uvedené v Sadzobníku poplatkov, ktorý je súčasťou všeobecných obchodných podmienok a tým aj súčasťou zmluvy. Z povahy jednotlivých poplatkov vyplýva, že nie je možné vopred stanoviť počet, koľkokrát bude klient daný poplatok povinný zaplatiť, pretože uvedené bude závisieť od toho, koľkokrát danú službu banky využije. Termín splatnosti poplatku vyplýva zo zásad spoplatňovania, ktoré sú súčasťou Sadzobníka a ktoré stanovujú, kedy je ktorý poplatok splatný. Prípadné poradie, v ktorom sa budú splátky priraďovať k jednotlivým nesplateným zostatkom s rôznymi sadzbami spotrebiteľského úveru na účely jeho splatenia zmluva neuvádza, keďže na základe zmluvy o pôžičke nevznikajú zostatky s rôznymi úrokovými sadzbami. Každopádne bod 2.5.5. OP určuje poradie uspokojovania pohľadávky. V prospech jeho argumentácie svedčí aj rozsudok Súdneho dvora Európskej únie zo dňa 09. 11. 2016 vydaný vo veci C-42/15, v zmysle ktorého článok 10 ods. 1 a 2 Smernice Európskeho parlamentu a Rady 2008/48/ES z 23.04.2008 o zmluvách o spotrebiteľskom úvere a o zrušení Smernice Rady 87/102/EHS v spojení s článkom 3 písm. m) tejto smernice sa má vykladať v tom zmysle, že zmluva o úvere nemusí byť nevyhnutne vyhotovená ako jediný dokument, ale všetky náležitosti uvedené v článku 10 ods. 2 Smernice musia byť vyhotovené písomne alebo na inom trvalom nosiči. Z uvedeného vyplýva, že náležitosti zmluvy o spotrebiteľskom úvere v zmysle § 9 ods. 2 zákona č. 129/2010 Z.z. nemusia byť nevyhnutne uvedené v samotnom texte úverovej zmluvy, ale časť z nich môže byť obsiahnutá aj v obchodných podmienkach alebo Sadzobníku, ktoré tvoria neoddeliteľnú súčasť zmluvy. Článok 10 ods. 2 písm. h) a písm. i) Smernice sa má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 1 tejto Smernice bránia tomu, aby členský štát stanovil takúto povinnosť vo svojej vnútroštátnej právnej úprave. Uvedeným výrokom Súdny dvor Európskej únie jednoznačne potvrdil, že banka na spôsob uvádzania týchto povinných náležitostí úverovej zmluvy nazerá správne a rozsah, v akom jednotlivé náležitosti uvádza, je pre spotrebiteľa postačujúci pre posúdenie rozsahu jeho záväzku. Povinnou náležitosťou úverovej zmluvy teda nie je podrobný rozpis výšky, počtu a termínov každej zo splátok na časť pripadajúcu na istinu, úroky a iné poplatky a zároveň štát ani nemôže zákonom upraviť povinnosť pre veriteľov takýto presný rozpis v zmluve uvádzať. Článok 10 ods. 2 písm. h) Smernice 2008/48 sa má vykladať v tom zmysle, že nie je nevyhnutné, aby zmluva o úvere uvádzala splatnosť splátok spotrebiteľa odkazom na konkrétny dátum, pokiaľ podmienky tejto zmluvy umožňujú spotrebiteľovi bez ťažkostí a s istotou identifikovať dátumy týchto splátok. V tejto súvislosti poukázal na viaceré rozhodnutia krajských súdov SR (napr. uznesenie Krajského súdu v Prešove zo dňa 15.02.2017, sp. zn. 12Co/149/2016, uznesenie Krajského súdu v Trenčíne zo dňa 28.02.2017, sp. zn. 6Co/68/2017, uznesenie Krajského súdu v Prešove sp. zn. 9Co/68/2017 zo dňa 24.10.2017). V závere upriamil pozornosť na dokument Informácia odboru ochrany finančných spotrebiteľov NBS z 18. 04. 2017 k aplikačným dôsledkom rozsudku Súdneho dvora EU vo veci C-42/15 a dôvodovú správu k schválenému vládnemu návrhu zákona z 12.10.2017, ktorým sa mení a dopĺňa zákon č. 483/2001 Z. z. o bankách. Vzhľadom na uvedené skutočnosti navrhol, aby odvolací súd rozhodnutie súdu prvej inštancie zmenil tak, že žalobe vyhovie a žalovaného zaviaže na náhradu trov konania. 6. Krajský súd v Prešove ako súd odvolací (§ 34 CSP) po zistení, že odvolanie bolo podané v zákonom stanovenej lehote (§ 362 ods. 1 CSP), oprávnenou osobou (§ 359 CSP) proti rozhodnutiu, proti ktorému je odvolanie prípustné (§ 355 CSP), preskúmal rozhodnutie v napadnutej časti ako aj konanie mu predchádzajúce v zmysle zásad vyplývajúcich z ust. § 379 a nasl. CSP, bez nariadenia pojednávania (§ 385 CSP a contrario) s tým, že miesto a čas vyhlásenia rozsudku oznámil na úradnej tabuli súdu aj webovej stránke Krajského súdu v Prešove a dospel k záveru, že odvolanie žalobcu nie je dôvodné. 7. Vzhľadom na suspenzívny účinok odvolania, odvolací súd preskúmal rozhodnutie len v jeho zamietavej časti a súvisiacom výroku o trovách konania. Nakoľko žalovaný odvolanie nepodal, odvolací súd nemohol preskúmať správnosť výroku, ktorým súd prvej inštancie žalobe v časti vyhovel. 8.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9. Z obsahu spisu je zrejmé, že dňa 22. 03. 2016 žalobca ako veriteľ uzatvoril so žalovaným ako dlžníkom Zmluvu o spotrebiteľskom úvere č. XXXXXXXXXXXXXXXX - M.. Na základe tejto zmluvy bol žalovanému poskytnutý úver vo výške 7.500 eur, ktorý sa zaviazal splatiť v počte 96 anuitných mesačných splátok vo výške 106,02 eura. Periodicita a termín splatnosti anuitnej splátky boli dohodnuté mesačne, v 25. deň kalendárneho mesiaca. 10. Hlavnou odvolacou námietkou žalobcu je posúdenie poskytnutého úveru za bezúročný a bezpoplatkový z dôvodu absencie podstatnej náležitosti zmluvy uvedenej v ust. § 9 ods. 2 písm. l) zákona č. 129/2010 Z. z. 11. Podľa § 9 ods. 2 písm. l) zákona č. 129/2010 Z. z. o spotrebiteľských úveroch účinného ku dňu uzavretia zmluvy o úvere 22. 03. 2016 (ďalej len ,,ZoSÚ“), zmluva o spotrebiteľskom úvere okrem všeobecných náležitostí podľa Občianskeho zákonníka musí obsahovať tieto náležitosti: výšku, počet a termíny splátok istiny, úrokov a iných poplatkov, prípadné poradie, v ktorom sa budú splátky priraďovať k jednotlivým nesplateným zostatkom s rôznymi úrokovými sadzbami spotrebiteľského úveru na účely jeho splatenia. 12. V súvislosti s údajom podľa ust. § 9 ods. 2 písm. l/ ZoSÚ a rozsudkom Súdneho dvora vo veci C-42/2015 Home Credit Slovakia, a.s. a Klára Biróová odvolací súd poukazuje na priamy účinok smerníc. Otázka priameho účinku smerníc sa vo všeobecnosti v podstate týka vymedzenia podmienok, za ktorých vnútroštátne orgány môžu určitú normu práva Únie aplikovať priamo, bezprostredne, na prípad, ktorý riešia. 13. Vzhľadom na existenciu ustálenej judikatúry SD EÚ na otázku priameho účinku smerníc v spore medzi jednotlivcami (v tomto konkrétnom prípade veriteľ verzus spotrebiteľ) v zásade platí zákaz horizontálneho priameho účinku spočívajúci v tom, že žiadne ustanovenie smernice zaručujúce jednotlivcovi práva alebo ukladajúce povinnosti ako také sa nemôže použiť v rámci sporu, v ktorom stoja proti sebe výhradne jednotlivci. 14. Z uvedeného vyplýva, že priamy účinok je tak v zásade možný len v spore medzi jednotlivcom a štátom, kedy sa jednotlivec dovolá svojho práva vyplývajúceho zo smernice priamo voči štátu ako subjektu zodpovednému za nesprávne implementovanie smernice. 15. Problém nastal v súvislosti s pochybnosťami, kde sú hranice nepriameho účinku smernice. Súd totiž na jednej strane má za cieľ v zmysle rozsudku C-42/15 dosiahnuť plný účinok smernice pri využití všetkých aplikačných metód a ustanovení celého právneho poriadku, no na druhej strane existujú obavy, aby nedošlo v sporoch medzi jednotlivcami k aplikácii nepriameho účinku smernice contra legem a navyše aj proti princípom súkromného práva, akým je aj princíp právnej istoty. 16. Dôležitý je tiež výklad rozsudku Súdneho dvora EÚ vo veci C-42/15 a smernice 2008/48/ES, pretože sa zdá, že súdny dvor mal ,,eurovýhradu“ len k amortizačnej tabuľke ako povinnej náležitosti zmluvy a len vo vzťahu k istine. Prejednávaná vec sa však netýka amortizačnej tabuľky, ale špecifikácie splátok úveru podľa jednotlivých zložiek, čo je v konečnom hľadisku relevantné aj na účely transparentnosti vstupných údajov pre výpočet RPMN. 17. Tak explicitne presné ustanovenie akým je ustanovenie § 9 ods.2 písm. l) ZoSÚ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obligatórnych náležitostí uvedených pod písm. l/ § 9 odsek 2 ZoSÚ a odvolací súd nevidí dôvod na odklon od vnútroštátneho predpisu, ktorý bol v čase vydania napadnutého rozsudku platný a účinný. 18. V zákone č. 258/2001 Z. z. o spotrebiteľských úveroch bola do právneho poriadku zakotvená dikcia zákonnej náležitosti zmluvy o spotrebiteľskom úvere o spôsobe splácania úveru podľa istiny, úrokov a iných poplatkov. Približne štyri roky táto zákonná dikcia bola spojená ešte aj kumulatívne s právom na uvedenie súčtu týchto platieb. Nemali by byť žiadne pochybnosti, že v tom čase smernica Rady 87/102/ EHS nevyžadovala plnú harmonizáciu. 19. Zákonom č. 129/2010 Z. z. o spotrebiteľských úveroch bola transponovaná smernica 2008/48/ES z 23. apríla 2008, ktorá vyžadovala plnú harmonizáciu. Do tohto nového zákona o spotrebiteľských úveroch bola prevzatá z predchádzajúceho zákona totožná dikcia splácania spotrebiteľských úverov podľa splátok istiny, úrokov a iných poplatkov. 20. Klauzula objasňujúca špecifikáciu splátok úveru nielen podľa istiny ale aj úrokov a poplatkov má význam, aby bol jasný údaj, (i) z čoho splátka pozostáva, (ii) či splátka obsahuje aj poplatky, (iii) či neobsahuje poplatky, ktoré nemajú byť zaradené do RPMN, (iiii) či ide o amortizované splácanie alebo bez amortizácie alebo (iiiii) údaj o tom, v ktorých splátkach je výlučne istina a v ktorých len poplatky (pri niektorých typoch úverov sú zmluvy formulované tak, že najprv sa splácajú výlučne úroky a v poslednej splátke istina ) a pod . 21. Podľa názoru odvolacieho súdu špecifikácia splátok úveru má svoj význam aj v tom, že spotrebiteľ má možnosť v prípade sankcie bezpoplatkovosti priamo zistiť, ktorej časti splátky sa táto sankcia týka. Spotrebiteľ má tiež možnosť kontroly, či v splátke použitej na účely výpočtu RPMN nie je uvedený poplatok, ktorý sa do RPMN nesmie započítať. RPMN pritom predstavuje dôležitý údaj o celkových nákladoch na úver. Špecifikácia splátok úveru môže odhaliť aj nekalé obchodné praktiky, ak by nedošlo k naplneniu predzmluvných informácií o splátkach úveru (cieľ podľa II. bod 2 smernice 2008/48/ES). 22. Zákon o spotrebiteľských úveroch v § 9 odsek 2 presne definuje, aké náležitosti, okrem všeobecných (§ 43 Občianskeho zákonníka), musí spotrebiteľská zmluva obsahovať. Okrem iného v § 9 odsek 2 písm. l) uvádza, že zmluva o spotrebiteľskom úvere okrem všeobecných náležitostí obsahuje najmä výšku, počet a termíny splátok istiny, úrokov a iných poplatkov, prípadné poradie, v ktorom sa budú splátky priraďovať k jednotlivým nesplateným zostatkom s rôznymi úrokovými sadzbami spotrebiteľského úveru na účely jeho splatenia. Z uvedeného je zrejmé, že povinnými náležitosťami zmluvy o spotrebiteľskom úvere podľa úpravy platnej v čase uzavretia zmluvy medzi stranami sporu boli aj suma, počet a termíny splátok istiny, úrokov a iných poplatkov, pričom slová suma, počet a termíny splátok sa viažu ku každej z tam uvedených zložiek spotrebiteľského úveru, teda tak k istine, ako aj k úrokom a iným poplatkom. Je teda jednoznačné, že v každej zmluve musí byť uvedená tak výška istiny, ako aj úrokov a iných poplatkov, taktiež aj ich počet a termíny splátok. 23. Čo sa týka výšky, počtu a termínu splátok úrokov, tento údaj v úverovej zmluve absentuje. Účelom právnej úpravy (§ 9 odsek 2 ZoSÚ) je bez akýchkoľvek pochybností aj poskytnutie ochrany spotrebiteľovi. Ten má totiž právo byť informovaný o výške (sume) úrokov z úveru a poplatkoch. Žalobca ako dodávateľ má preto zákonnú povinnosť v zmluve o spotrebiteľskom úvere uviesť údaj o výške úrokov a poplatkov, a to priamo v zmluve so sankciou straty práva na úroky a poplatky v zmluve neuvedené (§ 11 odsek 1 ZoSÚ). Informácia spotrebiteľa o úrokoch a poplatkoch má podstatný význam z dôvodu, že prispieva k transparentnosti trhu a umožňuje spotrebiteľovi poznať rozsah svojho záväzku. Žalovaný ako spotrebiteľ však túto možnosť nemal, keďže výška úroku a poplatkov nie je uvedená v zmluve o spotrebiteľskom úvere. (Porovnaj tiež uznesenie Najvyššieho súdu Slovenskej republiky sp. zn. 2Cdo 245/2010). 24. Vo vzťahu k tvrdeniam žalobcu, že predmetná zmluva má všetky podstatné náležitosti, nakoľko ich neoddeliteľnou súčasťou sú aj VOP, odvolací súd uvádza, že časť obsahu zmluvy síce možno určiť aj odkazom na obchodné podmienky, nemalo by sa to však týkať podstatných náležitostí zmluvy (ale len dojednaní technického a vysvetľujúceho charakteru), a nič by preto, v prípade poctivého prístupu veriteľa, nemalo brániť tomu uviesť ich aj priamo v zmluve. 25. Odvolací súd poznamenáva, že všeobecné obchodné podmienky predstavujú rozsiahly text, ktorý je pre bežného spotrebiteľa na porozumenie náročný. Ide o text pripravený dodávateľom, a to bez možnosti zmeniť jeho obsah. Z uvedeného dôvodu existuje nezanedbateľné riziko, že spotrebiteľ nebude v čase uzatvorenia zmluvy vedomý si svojich zmluvných povinností a zaviaže sa tak k splneniu povinnosti, pri znalosti ktorej by k uzavretiu zmluvy nepristúpil. Ďalej nemožno opomenúť ani tú skutočnosť, že všeobecné obchodné podmienky spotrebiteľ nepodpisuje, nemožno tak preto dospieť k záveru o prejavení súhlasu žalovaného s ich obsahom. 26. Vo vzťahu k odvolacím námietkam žalobcu odvolací súd odkazuje aj na odôvodnenia 9, 19, 30, 31 a 47 smernice 2008/48/ES: „(9) Úplná harmonizácia je potrebná na to, aby sa všetkým spotrebiteľom v Spoločenstve zabezpečila vysoká a rovnocenná úroveň ochrany ich záujmov a aby sa vytvoril skutočný vnútorný trh. Členské štáty by preto nemali mať možnosť zachovať alebo zaviesť iné vnútroštátne ustanovenia ako ustanovenia tejto smernice. Takéto obmedzenie by sa však malo uplatňovať len na ustanovenia harmonizované touto smernicou. Ak neexistujú takéto harmonizované ustanovenia, členské štáty by mali mať možnosť zachovať alebo zaviesť vnútroštátne právne predpisy… (19) Na to, aby sa spotrebitelia mohli rozhodnúť na základe úplnej znalosti veci, mali by sa im pred uzavretím zmluvy o úvere poskytnúť primerané informácie o podmienkach a nákladoch spojených s úverom a o ich povinnostiach, ktoré si spotrebiteľ môže vziať so sebou a zvážiť… (30) Táto smernica neupravuje otázky zmluvného práva, ktoré sa týkajú platnosti zmlúv o úvere. Členské štáty preto môžu v tejto oblasti zachovať alebo zaviesť vnútroštátne ustanovenia, ktoré sú v súlade s právom Spoločenstva. Členské štáty môžu upraviť právny režim, ktorým sa riadi ponuka na uzatvorenie zmluvy o úvere, najmä to, kedy sa má predložiť, a obdobie, počas ktorého je záväzná pre veriteľa. Ak sa takáto ponuka predloží zároveň s informáciami, ktoré sa majú poskytnúť v súlade s touto smernicou pred uzavretím zmluvy, mala by sa, tak ako akékoľvek ďalšie doplňujúce informácie, ktoré môže veriteľ chcieť spotrebiteľovi poskytnúť, predložiť v osobitnom dokumente, ktorý môže byť pripojený k štandardným európskym informáciám o spotrebiteľskom úvere. (31) Zmluva o úvere by mala zrozumiteľným a stručným spôsobom poskytovať všetky potrebné informácie, aby sa mohol spotrebiteľ oboznámiť so svojimi právami a povinnosťami, ktoré mu z nej vyplývajú. (47) Členské štáty by mali ustanoviť pravidlá o sankciách uplatniteľných v prípade porušenia vnútroštátnych ustanovení prijatých podľa tejto smernice a zabezpečiť ich vykonávanie. Aj keď výber sankcií ostáva v právomoci členských štátov, ustanovené sankcie by mali byť účinné, primerané a odrádzajúce.“ 27. V zmysle článku 1 tejto smernice s názvom „Predmet úpravy“: „Účelom tejto smernice je harmonizovať určité aspekty zákonov, iných právnych predpisov a správnych opatrení členských štátov, ktoré sa týkajú zmlúv o spotrebiteľskom úvere.“ 28. Článok 10 rovnakej smernice, nazývaný „Informácie, ktoré má obsahovať zmluva o úvere“, stanovuje: ods. 2 Zmluva o úvere zrozumiteľne a stručne uvádza: g) ročnú percentuálnu mieru nákladov a celkovú čiastku, ktorú musí spotrebiteľ zaplatiť, vypočítané v čase uzavretia zmluvy o úvere; uvedú sa všetky predpoklady použité na výpočet tejto miery; h) výšku, počet a frekvenciu splátok spotrebiteľa a prípadne poradie, v ktorom sa budú splátky priraďovať k jednotlivým nesplateným zostatkom s rôznymi úrokovými sadzbami úveru na účely splatenia; i) v prípade amortizácie istiny na základe zmluvy o úvere s dobou určitou právo spotrebiteľa vyžiadať si výpis z účtu vo forme amortizačnej tabuľky, a to bezplatne a kedykoľvek počas celej dĺžky trvania zmluvy o úvere. Amortizačná tabuľka uvádza splátky, ktoré sa majú zaplatiť, a lehoty a podmienky ich úhrady; táto tabuľka obsahuje rozpis každej splátky s uvedením amortizácie istiny, úrokov vypočítaných na základe úrokovej sadzby úveru a prípadne i dodatočné náklady; ak úroková sadzba nie je fixná alebo sa dodatočné náklady podľa zmluvy o úvere môžu zmeniť, amortizačná tabuľka zrozumiteľne a stručne uvádza, že údaje v nej uvedené budú platné len do najbližšej zmeny úrokovej sadzby úveru alebo dodatočných nákladov v súlade so zmluvou o úvere; j) ak sa poplatky a úroky majú platiť bez amortizácie istiny, výpis, ktorý uvádza lehoty a podmienky splácania úrokov a súvisiacich pravidelných a nepravidelných poplatkov; k) prípadne poplatky za vedenie jedného alebo viacerých účtov, na ktorých sa zaznamenávajú platobné transakcie a čerpanie, pokiaľ otvorenie účtu nie je dobrovoľné, spoločne s poplatkami za používanie platobných prostriedkov na platobné transakcie a čerpanie a akýmikoľvek inými poplatkami vyplývajúcimi zo zmluvy o úvere a podmienkami, za ktorých sa tieto poplatky môžu zmeniť; u) prípadne iné zmluvné podmienky; ods. 3. Keď sa uplatňuje odsek 2 písm. i), veriteľ sprístupní pre spotrebiteľa výpis z účtu vo forme amortizačnej tabuľky, a to bezplatne a kedykoľvek počas celej dĺžky trvania zmluvy o úvere. ods. 4. V prípade zmluvy o úvere, na základe ktorej splátky spotrebiteľa nevedú k okamžitej zodpovedajúcej amortizácii celkovej výšky úveru, ale sa v období a za podmienok ustanovených v zmluve o úvere alebo v doplnkovej zmluve použijú na vytvorenie istiny, informácie podľa odseku 2 musia zahŕňať zrozumiteľný a stručný údaj o tom, že takáto zmluva o úvere nezaručuje splatenie celkovej výšky úveru čerpaného na jej základe, ak sa takáto záruka neposkytne. 29. Príloha II smernice 2008/48 obsahujúca „Štandardné európske informácie o spotrebiteľskom úvere“ uvádza vo svojom bode 2 s názvom „Opis hlavných vlastností úverového produktu“ položku s názvom „Splátky a prípadne poradie, v ktorom sa budú splátky poukazovať“. Tejto položke zodpovedá tento opis: „Budete musieť zaplatiť: [Výška, počet a frekvencia splátok, ktoré zaplatí spotrebiteľ] Úrok a/alebo poplatky sa budú splácať takto:…“ 30. Vo vzťahu k záverom Súdneho dvora EÚ vo veci C-42/15 odvolací súd poukazuje aj na príspevok doc. JUDr. Jánošikovej, PhD.: „Otázne však je, ako by na tento záver mal zareagovať sudca rozhodujúci konkrétny spor. Ak totiž zistí, že neuvedenie konkrétnej náležitosti v zmluve o spotrebiteľskom úvere by malo byť v zmysle § 9 ods. 2 zákona č. 129/2010 sankcionované zánikom nároku veriteľa na úrok a poplatky, ale súčasne dospeje k záveru, že ide o náležitosť, ktorej neuvedenie v zmluve o spotrebiteľskom úvere nemá vplyv na možnosť spotrebiteľovi posúdiť rozsah jeho záväzku, tak vlastne narazil na rozpor medzi vnútroštátnou právnou úpravou a právom Únie. Keďže však norma práva Únie má v tomto prípade podobu smernice, vzhľadom na horizontálny právny vzťah medzi veriteľom a spotrebiteľom nemôže mať smernica priamy účinok. Zistený rozpor je teda možné vyriešiť len prostredníctvom nepriameho účinku smernice, čo znamená pokúsiť sa o taký výklad zákona č. 129/2010, ktorým sa rozpor odstráni. Domnievam sa však, že v tomto prípade by sudca narazil na jednu z hraníc povinnosti eurokonformného výkladu vnútroštátneho práva, ktorou je zákaz výkladu contra legem. Neviem si totiž predstaviť, akou výkladovou metódou by bolo možné obísť príkaz považovať zmluvu o spotrebiteľskom úvere za bezúročnú a bez poplatkov obsiahnutý v § 9 ods. 2 zákona č. 129/2010. Nešlo by už podľa môjho názoru o výklad práva, ale o sudcovskú tvorbu práva.“ 31. Odvolací súd rovnako odkazuje aj na rozsudok Najvyššieho súdu SR vo veci sp. zn. 7Sžo/61/2015: „Zmluva o pôžičke neobsahuje údaje podľa § 9 ods. 2 ZoSÚ, t.j. konkrétne termíny jednotlivých splátok, výšku istiny, úrokov a iných poplatkov a obsahuje len výšku jednotlivých splátok, počet splátok a termín konečnej splatnosti s tým, že ďalšie údaje sú obsiahnuté v splátkovom kalendári, ktorý bol spotrebiteľovi preukázateľne doručený až po podpise zmluvy o úvere, je takáto obchodná praktika neprípustná a odporujúca čestnej obchodnej praxi. Nesúhlasil s tvrdením žalobcu, že uvedené informácie boli obsahom samotnej zmluvy o spotrebiteľskom úvere ako aj splátkového kalendára, ktorý tvorí neoddeliteľnú súčasť zmluvy. Považoval za neprípustné, aby podstatné náležitosti zmluvy o spotrebiteľskom úvere podľa § 9 ods. 2 ZoSÚ, ktoré zmluva pod sankciou neplatnosti, resp. pod sankciou straty práv veriteľa na úroky a poplatky musí obsahovať, boli spotrebiteľovi len dodatočne po podpise zmluvy doručované poštou a zároveň vyhlasované za neoddeliteľnú súčasť zmluvy bez toho, aby bol k tomu potrebný písomný súhlas druhej zmluvnej strany. Mal za to, že takýto postup je v rozpore aj s príslušnými ustanoveniami Občianskeho zákonníka. Krajský súd považoval tiež za neprípustné, aby spotrebiteľ vzal výšku úveru len na vedomie a aby jeho podpis na zmluve nahrádzal jeho výslovný a jednoznačný súhlas s výškou úveru. Odvolací súd v súlade s právnou úpravou ustanovenou v § 219 ods. 2 v spojení s § 246c ods. 1 O.s.p. po vyhodnotení odvolacích dôvodov vo vzťahu k napadnutému rozsudku krajského súdu a vo vzťahu k obsahu súdneho a pripojeného administratívneho spisu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32. Odvolací súd odkazuje aj na väčšinové stanovisko Občianskoprávneho kolégia Krajského súdu v Prešove: „1. Ustanovenie § 9 ods. 2 písm. l) zákona č.129/2010 Z. z. o spotrebiteľských úveroch a o iných úveroch a pôžičkách pre spotrebiteľov a o zmene a doplnení niektorých zákonov (ďalej aj ,,sporné pravidlo“) obsahuje právo spotrebiteľa na uvedenie splátok istiny spotrebiteľského úveru ako aj splátok úrokov a poplatkov. Primárnemu účelu právnej úpravy normami spotrebiteľského práva zodpovedá taký výklad sporného pravidla, ktorý každý z atribútov vyjadrených v zákone slovami „výška“, „počet“ a „termíny splátok“ viaže ku každej z tam uvedených zložiek spotrebiteľského úveru majúceho sa v konečnom dôsledku zaplatiť, teda ako k istine, tak i k úrokom, a tiež k poplatkom (porov. rozsudok NS SR z 28.06.2016 sp. zn. 7Sžo61/2015, porov. tiež pri použití historického výkladu k totožnej dikcii podľa zákona č.258/2001 Z. z. rozsudok NS SR vo veci 7Cdo/128/2016). 2. Uvedené zákonné pravidlo sa deroguje s účinnosťou od 01.05.2018 novelou zákona č. 129/2010 Z. z. vykonanou zákonom č. 279/2017 Z. z., ktorým sa mení a dopĺňa zákon č. 483/2001 Z. z. o bankách a o zmene a doplnení niektorých zákonov v znení neskorších predpisov a ktorým sa menia a dopĺňajú niektoré zákony. 3. Do nadobudnutia účinnosti uvedenej zmeny zákona (uvedenej v bode 2). nie je v súlade s princípmi súkromného práva docieliť ten istý derogačný efekt súdmi tzv. eurokonformným výkladom, pretože ten by: 1. odporoval zákazu eurokonformného výkladu contra legem, 2. odporoval by princípu právnej istoty, 3. nebol by súladný ani s výkladom rozsudku Súdneho dvora EÚ vo veci C-42/15, keďže Súdny dvor EÚ za euronekonformnú považoval a) len amortizačnú tabuľku a b) len vo vzťahu k istine. Sporné zákonné pravidlo pritom predpokladá oveľa širší diapazón možnosti špecifikácie splátok spotrebiteľského úveru než je amortizačná tabuľka a než je len špecifikácia istiny. Navyše, smernica Európskeho parlamentu a Rady 2008/48/ES z 23. apríla 2008 o zmluvách o spotrebiteľskom úvere a o zrušení smernice Rady 87/102/EHS predpokladá na účely výpočtu ročnej percentuálnej miery nákladov (RPMN) údaje o splátkach, a to tak, aby transparentne bolo zrejmé, že tam nie sú uvedené tie poplatky, ktoré môžu byť v splátkach zahrnuté, ale do RPMN sa nezapočítavajú (čl. 19 ods. 2 smernice 2008/48/ES). Smernica taktiež výslovne predpokladá informovanie spotrebiteľov o špecifikácii splátok úrokov a poplatkov (čl.10 ods.1 písm.j/, príloha II., 2.). 33. V kontexte uvedeného ako aj so zreteľom na Uznesenie Najvyššieho súdu SR sp. zn. 2 Cdo 155/2011 zo dňa 21.12.2011, v ktorom Najvyšší súd SR ustálil, že: „Požiadavky na reflektovanie kasačného rozhodnutia v následnom rozhodnutí krajského (okresného) súdu sú totiž výrazne prísnejšie, než je tomu tak v prípade „púhej“ záväznosti precedenčnej. Zatiaľ čo v prípade tzv. precedenčnej záväznosti rozhodnutí najvyššieho súdu existuje možnosť, aby všeobecný súd rôzneho stupňa (ne)reflektoval právne závery najvyššieho súdu tým, že v dobrej viere predostrie konkurujúce úvahy a začne s judikátom zmysluplný právny dialóg, kasačná záväznosť môže (pochopiteľne len za nezmeneného skutkového stavu) byť reflektovaná len bezpodmienečným rešpektovaním rozhodnutia najvyššieho súdu. V konaní nasledujúcom po kasačnom rozhodnutí preto nie je priestor pre úvahy, či je právny názor najvyššieho súdu správny, fundovaný či úplný.“ odvolací súd sa odklonil od rozhodnutia Najvyššieho súdu SR vo veci sp. zn. 3 Cdo/146/2017 zo dňa 22.02.2018 a ustálil, že princíp právnej istoty prevažuje, smernica nemá priamy účinok na horizontálne vzťahy medzi jednotlivcami a nepriamy účinok smernice nemožno použiť contra legem, a preto v súlade s doterajšou masívnou aplikačnou praxou súdov je potrebné vyžadovať aj špecifikáciu splátok podľa istiny, úrokov a poplatkov. 34. Z tohto dôvodu je podľa odvolacieho súdu plne legitímny záver o bezúročnosti a bezpoplatkovosti úveru poskytnutého žalovanému, a to v súlade s ust. § 11 ods. 1 písm. b) zákona č. 129/2010 Z. z., v zmysle ktorého poskytnutý spotrebiteľský úver sa považuje za bezúročný a bez poplatkov, ak zmluva o spotrebiteľskom úvere neobsahuje náležitosti podľa § 9 ods. 2 písm. a) až l), s),z) a aa). 35. Záverom odvolací súd dodáva, že uznesením Krajského súdu v Prešove č. k. 22Co/20/2018 zo dňa 27. 03. 2018 bola podaná prejudiciálna otázka v reakcii na rozsudok C-42/15. 36. Odvolací súd preto rozsudok súdu prvej inštancie v jeho napadnutej časti ako vecne správny podľa § 387 ods. 1 a 2 CSP potvrdil prihliadajúc aj na to, že v odôvodnení rozhodnutia nemusí byť daná odpoveď na každú námietku alebo argument v opravnom prostriedku, ale iba na tie, ktoré majú rozhodujúci význam pre rozhodnutie o odvolaní (Ústavný súd Slovenskej republiky sp. zn. II.ÚS 78/05). 37. Rozhodnutiu súdu prvej inštancie vo veci samej zodpovedá aj súvisiaci výrok o trovách konania, ktorý odvolací súd, stotožňujúc sa s dôvodmi v rozhodnutí o trovách konania, postupom podľa ustanovenia § 387 ods. 1 a 2 CSP, potvrdil. 38. O trovách odvolacieho konania bolo rozhodnuté podľa § 396 ods. 1 CSP v spojení s § 255 CSP. Dôvodom takéhoto rozhodnutia o trovách bola skutočnosť, že žalovaný bol úspešný, no v priebehu odvolacieho konania mu žiadne preukázateľné trovy nevznikli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39. Rozhodnutie bolo prijaté senátom odvolacieho súdu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https://www.kauzis.sk/judikatura/r/ECLI:SK:KSPO:2018:8317209365.1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