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21Co/104/2018 z 12. 12. 2018</w:t>
      </w:r>
    </w:p>
    <w:p>
      <w:r>
        <w:t>Rozsudok Krajského súdu Prešov z 12. decembra 2018, sp. zn. 21Co/104/2018, ECLI:SK:KSPO:2018:8317210355.1</w:t>
      </w:r>
    </w:p>
    <w:p>
      <w:r>
        <w:t>Súd: Krajský súd Prešov</w:t>
      </w:r>
    </w:p>
    <w:p>
      <w:r>
        <w:t>Spisová značka: 21Co/104/2018</w:t>
      </w:r>
    </w:p>
    <w:p>
      <w:r>
        <w:t>ECLI: ECLI:SK:KSPO:2018:8317210355.1</w:t>
      </w:r>
    </w:p>
    <w:p>
      <w:r>
        <w:t>Dátum vydania: 12. 12. 2018</w:t>
      </w:r>
    </w:p>
    <w:p>
      <w:r>
        <w:t>Forma: Rozsudok</w:t>
      </w:r>
    </w:p>
    <w:p>
      <w:r>
        <w:t>Oblasť práva: Občianske právo</w:t>
      </w:r>
    </w:p>
    <w:p>
      <w:pPr>
        <w:pStyle w:val="Heading2"/>
      </w:pPr>
      <w:r>
        <w:t>Text rozhodnutia</w:t>
      </w:r>
    </w:p>
    <w:p>
      <w:r>
        <w:t>Súd: Krajský súd Prešov Spisová značka: 21Co/104/2018 Identifikačné číslo súdneho spisu: 8317210355 Dátum vydania rozhodnutia: 13. 12. 2018 Meno a priezvisko sudcu, VSÚ: JUDr. Antónia Kandravá ECLI: ECLI:SK:KSPO:2018:8317210355.1 ROZSUDOK V MENE SLOVENSKEJ REPUBLIKY Krajský súd v Prešove v senáte zloženom z predsedníčky senátu JUDr. Antónie Kandravej a členov senátu JUDr. Evy Šofrankovej a JUDr. Martina Barana, v spore žalobcu X. N., nar. XX.XX.XXXX, bytom Y. 9, XXX XX E., právne zastúpený JUDr. Igorom Šafrankom, advokátom, so sídlom Sov. hrdinov 163/66, 089 01 Svidník, proti žalovanému POHOTOVOSŤ, s.r.o., so sídlom Pribinova 25, 811 09 Bratislava, IČO: 35 807 598, o priznanie finančného zadosťučinenia vo výške 359,09 eur, o odvolaní žalovaného proti rozsudku Okresného súdu Humenné č. k. 12Csp/301/2017-35 zo dňa 05.04.2018, takto r o z h o d o l : I. P o t v r d z u j e rozsudok. II. N e p r i z n á v a stranám sporu nárok na náhradu trov odvolacieho konania. o d ô v o d n e n i e : I. Predmet konania 1. Žalobca sa podanou domáhal voči žalovanému zaplatenia sumy 359,09 eur, ako aj náhrady trov konania. II. Obsah napadnutého rozhodnutia 2. Okresný súd Humenné ako súd prvej inštancie (ďalej aj ako „súd“) napadnutým rozsudkom uložil žalovanému povinnosť zaplatiť žalobcovi sumu 359,09 eur v lehote 3 dní od právoplatnosti tohto rozsudku. Žalobcovi priznal vo vzťahu k žalovanému náhradu trov konania v rozsahu 100 %, o výške ktorých súd rozhodne samostatným uznesením po nadobudnutí právoplatnosti tohto rozsudku. 3. Rozhodnutie právne zdôvodnil ust. § 2 písm. a), § 3 ods. 3, 5, § 4 ods. 2 zákona č. 250/2007 Z.z. o ochrane spotrebiteľa, § 1 ods. 2 zákona č. 129/2010 Z. z. o spotrebiteľských úveroch a o iných úveroch a pôžičkách pre spotrebiteľov a o zmene a doplnení niektorých zákonov, § 52 ods. 1, 2, 3, § 53 ods. 1, 5, § 53a, § 54 ods. 1, 2 Občianskeho zákonníka. 4. Vykonaným dokazovaním súd zistil, že rozsudkom č. k. 11C/123/2014-69 zo dňa 15.06.2015 v spojení s rozsudkom Krajského súdu v Prešove č. k. 6Co/278/2015-120 zo dňa 21.09.2016 bol žalovaný povinný zaplatiť žalobcovi sumu 59,09 eur, zároveň bolo určené, že zmluvná podmienka v zmluve uzavretej medzi účastníkmi konania číslo zmluvy 8570293, uvedená vo všeobecných obchodných podmienkach v tej časti poplatku, ktorej zodpovedajú dve tretiny, zahrňujúce náklady na vypracovanie a uzatvorenie zmluvy o úvere, spolu so všetkou administratívou s tým spojenou predstavuje neprijateľnú zmluvnú podmienku. Rozsudok nadobudol právoplatnosť dňa 13.01.2017. 5. Súd mal jednoznačne preukázané, že v konaní vedenom súde prvej inštancie pod sp. zn. 5C/185/2014, si žalobca úspešne uplatnil svoje právo ako spotrebiteľ a žalovaný bol zaviazaný vydať mu bezdôvodné obohatenie, ktoré nadobudol titulom plnenia zo strany žalobcu na základe úverovej zmluvy, ktorá bola medzi nimi uzatvorená. Žalobcovi jednoznačne vznikla ujma v nemajetkovej sfére, keďže konanie žalovaného bolo spôsobilé privodiť mu ujmu vo sfére jeho rodinného, súkromného a spoločenského života. Možno prisvedčiť žalobcovi, že tento znášal stav právnej neistoty, obával sa o výšku dlhu a jeho neustále narastanie, keď si žalovaný voči nemu uplatňoval nároky, pozostávajúce zo súm, na ktoré nemal nárok. Žalobca bol nedôvodne vystavený psychickému vypätiu zo strany žalovaného, najmä vzhľadom na jeho praktiky, spôsoby domáhania sa zaplatenia pohľadávky z úverovej zmluvy, a tiež v nemalej miere aj tým, že samotný žalobca musel na dosiahnutie stavu relatívnej právnej istoty iniciovať viaceré súdne konania na ochranu svojich spotrebiteľských, pričom samotné súdne konanie je náramne stresujúcim faktorom, odôvodňujúci priznanie finančného zadosťučinenia. Súd považoval právny základ nároku na finančné zadosťučinenie za plne dôvodný a za primerané finančné zadosťučinenie považoval sumu 359,09 eur, na ktorej zaplatenie žalovaného zaviazal. 6. Až právoplatnosťou súdneho rozhodnutia, v ktorom spotrebiteľ úspešne uplatnil porušenie svojich práv alebo povinností, začína plynúť premlčacia doba. Rozsudok súdu prvej inštancie č. k. 11C/123/2014-69 zo dňa 15.06.2015 nadobudol právoplatnosť a vykonateľnosť dňa 13.01.2016. Žalobca podal na súd žalobu o primerané finančné zadosťučinenie dňa 11.12.2017, t.j. včas, v súlade s ustanovením § 101 Občianskeho zákonníka. Na žalovaným vznesenú námietku premlčania preto súd nemohol prihliadnuť. 7. O trovách konania rozhodol súd v zmysle ust. § 262 ods. 1, 2, § 255 ods. 1, § 251 Civilného sporového poriadku. V spore mal žalobca úspech v celom rozsahu, preto mu priznal právo na plnú náhradu trov konania. III. Obsah odvolania žalovaného 8. V zákonom stanovenej lehote podal proti rozsudku odvolanie žalovaný. Uviedol, že v zmysle ust. § 3 ods. 5 zákona č. 250/2007 Z. z. o ochrane spotrebiteľa, priznanie požadovaných finančných prostriedkov prichádza do úvahy len v tých prípadoch, keď porušenie práva nie je možné už napraviť inak. 6iadal súd, aby pri rozhodovaní vzal do úvahy aj konanie Žalobcu, ktorý sa domáha vydania finančného zadosťučinenia napriek tomu, že sám konal v rámci kontraktačného postupu ľahostajne, keď svojim podpisom vyhlásil, že súhlasí s obsahom zmluvy o spotrebiteľskom úvere, bol oboznámený so všeobecnými podmienkami poskytnutia spotrebiteľského úveru; nemá k nim žiadne výhrady a zaväzuje sa ich dodržiavať. Žalobca svojim podpisom na Zmluve ďalej prehlásil, že si Zmluvu prečítal, že ju uzatvoril vážne, zrozumiteľne, nie v tiesni ani za nápadne nevýhodných podmienok. Má za to, že nepostačuje všeobecná konštatácia funkcie primeraného finančného zadosťučinenia. Žalobca v konaní nepreukázal ani nevysvetlil, v čom má primeranosť finančného zadosťučinenia spočívať. Musia byť zohľadnené všetky okolnosti, ktoré majú vplyv na konkrétny prípad, teda, či v tomto prípade žalobca utrpel nejakú morálnu ujmu, prípadne v akom rozsahu. Ochrana spotrebiteľa bola dovŕšená vydaním rozsudku Okresného súdu Prešov, ktorým bolo žalobcovi priznané právo na vydanie bezdôvodného obohatenia. Opätovné sankcionovanie by bolo vzhľadom na prechádzajúce konanie neprimerane prísne. Za spornú považuje žalovaný aj výšku požadovanej náhrady finančného zadosťučinenia. Žalobca nijako relevantne neodôvodnil výšku požadovaného finančného zadosťučinenia, ktoré určite nie je primerané. Šesťnásobne prevyšuje výšku priznaného bezdôvodného obohatenia, ktorá už raz bola žalobcovi priznaná a dvojnásobne prevyšuje istinu poskytnutého úveru. Žalobca nijakým spôsobom nepreukázal zásah do sféry rodinného, súkromného či spoločenského života. Samotné tvrdenie žalobcu o tom, že sa hádal s manželkou nepostačuje, obzvlášť ak je v spojení s nepravdivým tvrdením, že úver bol žalobcovi poskytnutý na to, aby ním vyplatil predchádzajúci úver. Navrhol napadnutý rozsudok zrušiť a vec vrátiť súdu prvej inštancie na ďalšie konanie a nové rozhodnutie, eventuálne, žalobu zamietnuť a priznať žalovanému nárok na náhradu trov konania v rozsahu 100%. 9. Žalobca sa k doručenému odvolaniu žalovaného písomne nevyjadril. IV. Hodnotenie odvolacieho súdu 10. Krajský súd v Prešove (ďalej len „odvolací súd“) príslušný na rozhodnutie o odvolaní v zmysle ust. § 34 zákona č. 160/2015 Z. z. Civilný sporový poriadok (ďalej len „CSP“) v zmysle ustanovenia § 470 ods. 1 a 2 CSP, vzhľadom na včas podané odvolanie (§ 362 ods. 1 CSP), preskúmal napadnuté rozhodnutie, ako aj konanie, ktoré mu predchádzalo v zmysle zásad vyplývajúcich z ust. § 378, § 379 a § 380 CSP, vec prejednal bez nariadenia pojednávania (§ 385 CSP a contrario) a dospel k záveru, že odvolanie žalovaného nie je dôvodné. 11. Cieľom finančného zadosťučinenia je dovŕšenie ochrany porušeného práva spôsobom, ktorý vyžaduje poskytnutie vyššieho stupňa ochrany. Hypotéza tejto právnej normy vyžaduje splnenie predpokladov, ktorými sú úspešné uplatnenie porušenia práva alebo povinnosti ustanovenej zákonom č. 250/2007 Z. z. alebo osobitnými predpismi a spôsobilosť takéhoto porušenia práva alebo povinnosti privodiť spotrebiteľovi ujmu. Samotná povaha primeraného finančného zadosťučinenia neumožňuje jeho priame vyčíslenie, preto súdu nemusia byť predložené dôkazy o existencií ujmy, stačí, ak tá ujma tu je. Bez právneho významu je, či ujma spotrebiteľovi reálne vznikla, pretože postačuje iba možnosť vzniku takejto ujmy. 12. Inštitút primeraného zadosťučinenia môže na účely ochrany spotrebiteľa naplniť požiadavku účinného a odradzujúceho prostriedku ochrany. Tak právna teória, ako aj aplikačná prax spájajú inštitút náhrady škody výlučne so znížením majetku a ušlým ziskom. Náhrada škody ako inštitút súkromného práva v podmienkach SR a konštantnej judikatúry sleduje výlučne reparačnú funkciu. Pre porovnanie sankčná funkcia náhrady škody je taká náhrada škody, ktorej cieľom nie je kompenzovať žalobcu, ale skôr potrestať žalovaného za protiprávne konanie, ktorého sa dopustil vo vzťahu k žalobkyni a ktorým žalobkyni spôsobil škodu a odradiť žalovaného alebo akúkoľvek tretiu osobu od opakovania takéhoto konania v budúcnosti. Sankčná náhrada škody teda trestá a súčasne pôsobí preventívne. Jazyk európskych predpisov a judikatúry akcentuje najmä druhú funkčnú zložku sankčnej náhrady škody, teda funkciu preventívnu. A tak práve inštitút relutárnej náhrady nemajetkovej ujmy môže byť prostriedkom ochrany na doplnenie o preventívne účinky pred diskrimináciou. 13. Z obsahu súdneho spisu je zrejmé, že v konaní vedenom pred Okresným súdom Humenné sp. zn.: 11C/123/2014, bol žalobca v postavení spotrebiteľa úspešný v uplatnení svojich spotrebiteľských práv, keď súd zaviazal žalovaného na zaplatenie sumy 59,09 eur, zároveň určil, že zmluvná podmienka v zmluve uzavretej medzi účastníkmi konania číslo zmluvy 8570293, uvedená vo všeobecných obchodných podmienkach v tej časti poplatku, ktorej zodpovedajú dve tretiny, zahrňujúce náklady na vypracovanie a uzatvorenie zmluvy o úvere, spolu so všetkou administratívou s tým spojenou predstavuje neprijateľnú zmluvnú podmienku. 14. Odvolací súd, vzhľadom na spotrebiteľom úspešné uplatnenie porušenia práva voči dodávateľovi uvádza, že súd prvej inštancie správne postupoval, keď žalovanému uložil povinnosť zaplatiť žalobcovi primerané finančné zadosťučinenie. Je potrebné si na tomto mieste uvedomiť, že bol to práve žalovaný, ktorý koncipoval obsah formulárovej zmluvy o úvere, za použitia neprijateľnej zmluvnej podmienky. Nielen vnútroštátna právna úprava (napr. § 52 a nasl. Občianskeho zákonníka), ale aj právo Európskej únie kladie dôraz na ochranu spotrebiteľa pred neprijateľnými zmluvnými podmienkami. Smernica Rady 93/13/EHS o nekalých podmienkach v spotrebiteľských zmluvách ukladá členským štátom zabezpečiť, aby spotrebiteľ nebol viazaný nekalými podmienkami a zvážiť, či spotrebiteľská zmluva obsahujúca nekalé podmienky obstojí ako celok. Súdny dvor Európskej únie dokonca považuje ochranu spotrebiteľa podľa čl. 6 Smernice za tak významnú, že sa má klásť principiálne na roveň vnútroštátnym pravidlám verejného poriadku, a to v záujme vyššej kvality života. 15. Pri dôvodnosti uplatneného nároku na priznanie finančného zadosťučinenia, vzal odvolací súd do úvahy nielen tú skutočnosť, že neprijateľná zmluvná podmienka, neplatná v zmysle ust. § 53 ods. 5 Občianskeho zákonníka, je spôsobilá negatívne zasiahnuť do majetkovej sféry spotrebiteľa a potenciálne ohroziť jeho sociálny či rodinný život, ale zohľadnil aj postoj spotrebiteľa, ktorý sa aj napriek jeho postaveniu slabšej zmluvnej strany vo vzťahu k dodávateľovi rozhodol brániť svoje spotrebiteľské práva a prispel tak k dosiahnutiu vyššej kvality života, mysliac pri tom na to, že vďaka žalobcovi vyšlo najavo, že dodávateľ uzatvára formulárové zmluvy o úvere so spotrebiteľmi, v rámci ktorých používa zmluvnú podmienku v totožnom, neprijateľnom znení. Je na mieste, aby spotrebitelia poukazovali na neprijateľné zmluvné podmienky v spotrebiteľských zmluvách a predišli tak vzniku bezdôvodným obohateniam dodávateľov titulom plnenia z neplatného právneho úkonu. Odvolací súd sa nestotožňuje s tvrdením žalovaného, podľa ktorého ochrana spotrebiteľa bola dovŕšená vydaním bezdôvodného obohatenia. Vydanie bezdôvodného obohatenia totižto predstavuje úspešné uplatnenie práva na súde. V zmysle ust. § 3 ods. 5 zákona č. 250/2007 Z.z. o ochrane spotrebiteľa a o zmene zákona Slovenskej národnej rady č. 372/1990 Zb. &lt;https://www.slov-lex.sk/pravne-predpisy/SK/ZZ/1990/372/ &gt; o priestupkoch v znení neskorších predpisov, však inštitút primeraného finančného zadosťučinenia predstavuje doplnkovú ochranu spotrebiteľa, ktorú z explicitného znenia zákona nemožno stotožňovať s úspešne uplatneným právom. 16. Pokiaľ ide o výšku finančného zadosťučinenia, táto závisí od úvahy súdu. Pri jej určovaní sa zohľadňujú rôzne kritériá, a to intenzita, časové trvanie závadného konania, satisfakčná a sankčná funkcia a pod.. V dôsledku konania žalovaného bol žalobca nielenže vystavený bezprostredne hroziacej majetkovej ujme, nad rámec uvedeného bol nútený chrániť svoje práva súdnou cestou. Nie je snáď ani potrebné pripomínať, že súdne konania sú stresujúcim zážitkom, vyplývajúcim z obáv z výsledku sporu či možnosti vzniku ďalšej majetkovej ujmy, v podobe náhrady trov konania protistrane, v prípade neúspechu v konaní. Nie je preto dôvod prihliadať len na výšku bezdôvodného obohatenia žalovaného, získaného prijatím plnenia z neprijateľnej zmluvnej podmienky, nakoľko táto je príliš nízka na to, aby bola dostatočnou satisfakciou pre spotrebiteľa. Reflektujúc dĺžku závadného konania, počas ktorého žalobca uplatňoval svoje práva (žaloba o vydanie bezdôvodného obohatenia podaná dňa 29.07.2014) teda viac ako 4 roky a jeho nepriaznivý nemateriálny vplyv na rodinný život žalobcu, odzrkadľujúci sa v prípadných hádkach s manželkou, je navýšenie finančného zadosťučinenia o sumu 300,- eur primerané, plniace zároveň sankciu pre dodávateľa za jeho protiprávne konanie a prevenciu do budúcna vyvarovať sa obdobným konaniam. 17. Vecne správnemu výroku o priznaní finančného zadosťučinenia zodpovedá vecne správny výrok o nároku na náhradu trov konania. Žalobca bol v konaní plne úspešný, preto mu v zmysle ust. § 255 ods. 1 CSP patrí nárok na náhradu trov konania v rozsahu 100%. 18. Za daného stavu odvolací súd napadnutý rozsudok ako vecne správny potvrdil (§ 387 ods. 1 CSP). 19. O nároku na náhradu trov odvolacieho konania rozhodol odvolací súd v zmysle ust. § 396 ods. 1 CSP v spojení s § 255 ods. 1 CSP. Odvolanie žalovaného nebolo dôvodné, v dôsledku čoho nárok na náhradu trov dovolacieho konania patrí úspešnému žalobcovi. Vzhľadom na skutočnosť, že žalobcovi z obsahu spisu žiadne trovy nevyplývajú, ich náhrada mu nebola priznaná. 20. Rozhodnutie bolo prijaté senátom odvolacieho súdu v pomere hlasov 3:0 (§ 3 ods. 9 zákona číslo 757/2004 Z.z. o súdoch a o zmene a doplnení niektorých zákonov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 2 CSP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https://www.kauzis.sk/judikatura/r/ECLI:SK:KSPO:2018:8317210355.1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