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22Co/148/2018 z 13. 2. 2019</w:t>
      </w:r>
    </w:p>
    <w:p>
      <w:r>
        <w:t>Rozsudok Krajského súdu Prešov z 13. februára 2019, sp. zn. 22Co/148/2018, ECLI:SK:KSPO:2019:8317205598.1</w:t>
      </w:r>
    </w:p>
    <w:p>
      <w:r>
        <w:t>Súd: Krajský súd Prešov</w:t>
      </w:r>
    </w:p>
    <w:p>
      <w:r>
        <w:t>Spisová značka: 22Co/148/2018</w:t>
      </w:r>
    </w:p>
    <w:p>
      <w:r>
        <w:t>ECLI: ECLI:SK:KSPO:2019:8317205598.1</w:t>
      </w:r>
    </w:p>
    <w:p>
      <w:r>
        <w:t>Dátum vydania: 13. 2. 2019</w:t>
      </w:r>
    </w:p>
    <w:p>
      <w:r>
        <w:t>Forma: Rozsudok</w:t>
      </w:r>
    </w:p>
    <w:p>
      <w:r>
        <w:t>Oblasť práva: Občianske právo</w:t>
      </w:r>
    </w:p>
    <w:p>
      <w:pPr>
        <w:pStyle w:val="Heading2"/>
      </w:pPr>
      <w:r>
        <w:t>Text rozhodnutia</w:t>
      </w:r>
    </w:p>
    <w:p>
      <w:r>
        <w:t>Súd: Krajský súd Prešov Spisová značka: 22Co/148/2018 Identifikačné číslo súdneho spisu: 8317205598 Dátum vydania rozhodnutia: 14. 02. 2019 Meno a priezvisko sudcu, VSÚ: JUDr. Viera Kandriková ECLI: ECLI:SK:KSPO:2019:8317205598.1 ROZSUDOK V MENE SLOVENSKEJ REPUBLIKY Krajský súd v Prešove v senáte zloženom z predsedníčky senátu JUDr. Viery Kandrikovej a členov senátu JUDr. Petra Straku a JUDr. Michala Boroňa v spore žalobcu: POHOTOVOSŤ, s. r. o. so sídlom Pribinova 25, 811 09 Bratislava, IČO: 35 807 598, proti žalovanej: L. Y., nar. XX.XX.XXXX, bytom XXX XX W. XXX, o zaplatenie 72 eur s príslušenstvom, o odvolaní žalobcu proti rozsudku Okresného súdu Humenné č. k. 10Csp/90/2017-57 zo dňa 25.07.2018 jednomyseľne takto r o z h o d o l : I. Potvrdzuje sa rozsudok vo výroku o zamietnutí žaloby v prevyšujúcej časti a vo výroku o trovách konania. II. Nepriznáva sa stranám sporu náhrada trov odvolacieho konania. o d ô v o d n e n i e : 1. Okresný súd Humenné (ďalej „súd prvej inštancie“) napadnutým rozsudkom rozhodol takto, cit.: „Žalovaná je povinná zaplatiť žalobcovi sumu 72 eur spolu s úrokom z omeškania vo výške 5 % ročne zo sumy 72 eur od 18.02.2014 do zaplatenia a to všetko do troch dní od právoplatnosti tohto rozsudku. V prevyšujúcej časti súd žalobu žalobcu zamieta. Žalovanej náhradu trov konania voči žalobcovi súd nepriznáva.“ 2. Rozhodnutie právne odôvodnil podľa ustanovení § 261 ods. 6 písm. d), § 497, § 502 ods. 1, § 503 ods. 2, § 504 a § 506 zákona č. 513/1991 Z. z. Obchodného zákonníka, § 39, § 52 ods. 1 až 3, § 53 ods. 1 a 5, § 54 ods. 1 a 2, § 517 ods. 1 a 2, § 565 Občianskeho zákonníka, § 1 ods. 2, § 9 ods. 2 a § 11 ods. 1 zákona č. 129/2010 Z. z. o spotrebiteľských úveroch a iných úveroch a pôžičkách pre spotrebiteľov (ďalej len „ZoSÚ“) a § 3 ods. 3 zákona č. 250/2007 Z. z. o ochrane spotrebiteľa. 3. V odôvodnení uviedol, že medzi žalobcom a žalovanou bola uzatvorená zmluva o úvere, ktorá je zmluvou spotrebiteľskou, na základe ktorej bol žalovanej poskytnutý úver vo výške 200 eur, ktorý sa žalovaná zaviazala splatiť v 12 splátkach vo výške 32 eur mesačne a to od 21.01.2013. Medzi stranami sporu nebola v zmluve dohodnutá výška úroku z úveru. Výška RPMN bola v zmluve uvedená 281,64 % a celková odplata v súvislosti s úverom bola uvedená vo výške 184 eur a celkovo sa žalovaná zaviazala vrátiť žalobcovi sumu 384 eur. Žalovaná v prospech žalobcu uhradila celkovo sumu 132 eur. Predmetnú úverovú zmluvu posúdil ako zmluvu o spotrebiteľskom úvere podľa ZoSÚ. Mal za preukázané, že v zmluve o úvere absentuje údaj požadovaný ZoSÚ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V zmluve absentuje aj ďalšia podstatná náležitosť podľa § 9 ods. 2 písm. j) ZoSÚ v súvislosti s tam uvedenou RPMN, a to uvedenie všetkých predpokladov použitých na výpočet tejto ročnej percentuálnej miery nákladov, ako aj údaj o dobe trvania zmluvy a termíne konečnej splatnosti úveru podľa § 9 ods. 2 písm. f) ZoSÚ). Vzhľadom na uvedené skutočnosti súd prvej inštancie dospel k záveru, že poskytnutý spotrebiteľský úver je potrebné podľa § 11 ods 1 písm. a) a b) ZoSÚ považovať za bezúročný a bez poplatkov. Pre úplnosť poukázal na to, že zmluva o úvere v nároku výšky ročnej úrokovej sadzby je neplatná a to aj pre rozpor daného dojednania s dobrými mravmi. Výška zmluvných úrokov, pokiaľ tieto úroky prevýšia priemer úrokov na trhu pri porovnateľnom úvere o viac ako 100 % je neprijateľná a odporuje dobrým mravom. Nárok poplatku vo výške 184 eur, súd prvej inštancie žalobcovi nepriznal z dôvodu, že sa jedná o neprijateľnú zmluvnú podmienku. Zmluvná podmienka v zmluve o úvere zo dňa 29.12.2012 v tejto časti nepochybne spôsobuje značnú nerovnováhu v právach a povinnostiach medzi dodávateľom a spotrebiteľom v neprospech spotrebiteľa, oprávňuje dodávateľa na neprimerane vysoké plnenie, a preto je v zmysle generálnej klauzuly uvedenej v § 53 Občianskeho zákonníka a v súvislosti s porušením princípu dobrých mravov neprijateľná, a teda neplatná. 4. O trovách konania súd prvej inštancie rozhodol podľa § 255 ods. 2 zákona č. 160/2015 Z. z. Civilný sporový poriadok (ďalej len CSP). Žalobca mal v konaní úspech v rozsahu 27,33 % a žalovaná v rozsahu 72,67 %. Vzhľadom na pomer úspechu v konaní žalovanej vznikol nárok na priznanie pomernej časti náhrady trov konania v rozsahu 45,34 %. Nakoľko však žalovanej v súvislosti s týmto konaním žiadne trovy nevznikli, súd prvej inštancie jej nárok na náhradu trov konania nepriznal. 5. Proti tomuto rozsudku v rozsahu výrokov II. a III. v zákonnej lehote podal odvolanie žalobca. Poukázal na skutočnosť, že žalobca uzavrel so žalovaným zmluvu o spotrebiteľskom úvere, ktorej neoddeliteľnou súčasťou sú všeobecné podmienky poskytnutia spotrebiteľského úveru (ďalej aj ako „VPPÚ“). Zo znenia zmluvy o úvere vyplýva, že VPPÚ sú neoddeliteľnou súčasťou zmluvy o úvere, a to nie len z formálneho hľadiska, ale aj z hľadiska ich materiálneho prevedenia, t.j. zmluva o úvere a VPPÚ sú vyhotovené na spojenom hárku papiera, resp. obojstranne. Vzhľadom na túto skutočnosť je nepochybné, že dlžník podpisom zmluvy o úvere jednoznačne prejavuje svoju vôľu byť viazaný aj VPPÚ. Z uvedeného vyplýva, že uzavretie zmluvy o úvere samostatne bez toho, aby prejav vôle zahŕňal aj vôľu byť viazaný VPPÚ neprichádza do úvahy. Žalobca si predložením Zmluvy, ako aj VPPÚ splnil na jednej strane svoju informačnú povinnosť vo vzťahu k dlžníkovi a na strane druhej bola splnená podmienka písomnej formy zmluvy o úvere. Výška, počet a termíny splátok istiny, úrokov a iných poplatkov je jasne uvedená priamo na prednej strane zmluvy o spotrebiteľskom úvere. Ďalej uviedol, že nie je tiež možné hovoriť ani o absencii výšky úrokovej sadzby, ktorá bola dohodnutá ako fixná vo výške 32 % p. a. Dohodnutý poplatok vo výške 184 eur bol tvorený úrokom za poskytnutie úveru vo výške 32 % ročne a nákladmi za vypracovanie zmluvy spolu so všetkou administratívou s tým spojenou. Rovnako nie je možné hovoriť ani o absencii údajov o dobe trvania Zmluvy o úvere, nakoľko sa rovnako i tento údaj výslovne uvádza v štandardných európskych informáciách o spotrebiteľskom úvere v bode 2. označenom ako opis hlavných vlastností úveru a je určený v rozsahu 12 mesiacov. Z uvedeného bodu rovnako vyplýva i údaj o termíne konečnej splatnosti, ktorý bol stanovený na deň 13.06.2014. Ak potom zmluvu o úvere nemožno považovať za bezúročnú a bez poplatkov, v podanej žalobe si uplatnil náhradu za zaslaných 12 upomienok vo výške 48 eur (bod 0.4. VPPÚ). Namietal, že v čase uzavretia zmluvy neexistoval a nebol účinný žiaden všeobecný záväzný právny predpis, podľa ktorého by bola stanovená maximálna prípustná výška úrokov za poskytnutie peňažných prostriedkov. Možno teda vychádzať iba z ust. § 53 ods. 6 Občianskeho zákonníka. Správne by mala prihliadať na úrokovú sadzbu stanovenú pre nebankové, leasingové a iné spoločnosti, pod ktoré spadá aj žalobca. Naviac je možné prevýšenie takejto odplaty a zákon zakazuje len také prevýšenie, ktoré má charakter prevýšenia podstatného. Dohoda o úrokovej sadzbe spĺňa všetky náležitosti ustanovené zákonom, nemožno ju považovať za právny úkon absolútne neplatný v zmysle § 39 Občianskeho zákonníka. Žiadal, aby odvolací súd rozsudok prvoinštančného súdu zrušil, vec mu vrátil na ďalšie konanie a nové rozhodnutie. 6.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Vzhľadom na suspenzívny účinok odvolania, odvolací súd preskúmal rozhodnutie len v jeho zamietavej časti a súvisiacom výroku o trovách konania. Nakoľko žalovaná odvolanie nepodala, odvolací súd nemohol preskúmať správnosť výroku, ktorým súd prvej inštancie žalobe v časti vyhovel.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9. Z obsahu spisu je zrejmé, že dňa 19.12.2012 žalobca ako veriteľ uzatvoril so žalovanou ako dlžníkom Zmluvu o úvere č. XXXXXXXXX. Na základe tejto zmluvy bol žalovanej poskytnutý úver vo výške 200 eur zvýšený o poplatok 184 eur, ktorý sa zaviazala splatiť v počte 12 anuitných mesačných splátok vo výške 32 eur, počnúc dňom 21.02.2012. 10.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boli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11. Čo sa týka výšky, počtu a termínu splátok úrokov, tento údaj v úverovej zmluve absentuje. V zmluve o úvere zo dňa 19.12.2012 je uvedená len výška anuitnej splátky 32 eura, počet splátok 12 s periodicitou splatnosti mesačne, v 21. deň kalendárneho mesiaca. Účelom právnej úpravy (§ 9 odsek 2 ZoSÚ) je bez akýchkoľvek pochybností aj poskytnutie ochrany spotrebiteľovi. Ten má totiž právo byť informovaný o výške (sume) úrokov z úveru a poplatkoch. Žalobca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Žalovaná ako spotrebiteľ však túto možnosť nemala, keďže výška úroku a poplatkov nie je uvedená v zmluve o spotrebiteľskom úvere (porovnaj tiež uznesenie Najvyššieho súdu Slovenskej republiky sp.zn. 2Cdo/245/2010). 12. Vo vzťahu k tvrdeniam žalobcu, že si splnil svoju informačnú povinnosť voči žalovanej, nakoľko ich neoddeliteľnou súčasťou sú aj všeobecné podmienky poskytnutia spotrebiteľského úveru, odvolací súd uvádza, že časť obsahu zmluvy síce možno určiť aj odkazom na obchodné podmienky, nemalo by sa to však týkať podstatných náležitostí zmluvy (ale len dojednaní technického a vysvetľujúceho charakteru), a nič by preto, v prípade poctivého prístupu veriteľa, nemalo brániť tomu uviesť ich aj priamo v zmluve. 13. Odvolací súd poznamenáva, že všeobecné obchodné podmienky predstavujú rozsiahly text, ktorý je pre bežného spotrebiteľa na porozumenie náročný. Ide o text pripravený dodávateľom, a to bez možnosti zmeniť jeho obsah. Z uvedeného dôvodu existuje nezanedbateľné riziko, že spotrebiteľ nebude v čase uzatvorenia zmluvy vedomý si svojich zmluvných povinností a zaviaže sa tak splneniu povinnosti, pri znalosti ktorej by k uzavretiu zmluvy nepristúpil. Ďalej nemožno opomenúť ani tú skutočnosť, že všeobecné obchodné podmienky spotrebiteľ nepodpisuje, nemožno tak preto dospieť k záveru o prejavení súhlasu žalovaného s ich obsahom. 14. Vo vzťahu k záverom Súdneho dvora EÚ vo veci C-42/15 odvolací súd poukazuje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15.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16. Odvolací súd odkazuje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 j/, príloha II., 2.). 17. V kontexte uvedeného ako aj so zreteľom na Uznesenie Najvyššieho súdu SR sp. zn. 2Cdo/155/2011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18. Záverom odvolací súd dodáva, že uznesením Krajského súdu v Prešove sp. zn. 22Co/20/2018 zo dňa 27.03.2018 bola podaná prejudiciálna otázka v reakcii na rozsudok C-42/15. 19. Súd prvej inštancie ďalej uviedol, že úver sa považuje za bezúročný a bez poplatkov z dôvodu absencie predpokladov potrebných na výpočet RPMN. Pri výpočte RPMN sa vychádza aj z údajov § 9 odsek 2 písm. k) ZoSÚ. K údaju o RPMN odvolací súd zdôrazňuje, že ide o jeden z najdôležitejších údajov pre spotrebiteľa, pretože zohľadňuje všetky náklady, ktoré musí spotrebiteľ za úver uhradiť, a preto je najlepším indikátorom posúdenia výhodnosti či nevýhodnosti úveru. Pri údaji o RPMN sa musia uviesť všetky predpoklady použité na jeho výpočet, teda nestačí len uvedenie jeho výšky. 20. Odvolací súd má za to, že v úverovej zmluve nie sú uvedené všetky predpoklady potrebné na výpočet RPMN. Odvolací súd zastáva názor, že týmito predpokladmi sú uvedenie výšky úveru, výšky splátky, jej intervalu, počtu splátok, uvedenie výšky úrokov, nákladov na poistenie a prípadných poplatkov. Je nepochybné, že v predmetnej úverovej zmluve tento údaj chýba, nie je uvedené aké predpoklady boli použité pre výpočet RPMN, a preto už len z tohto dôvodu je potrebné považovať úver za bezúročný a bez poplatkov. Tento údaj v iných dokladoch by súd akceptoval len v prípade, ak by dlžník na túto skutočnosť bol upozornený priamo v zmluve odkazom na príslušnú listinu. V zmluve však žiadny takýto odkaz nie je. Takýto záver odvolací súd považuje za vecne správny a súladný s ust. § 9 ods. 2 písm. j) ZoSÚ. 21. Odvolací súd sa taktiež stotožnil so záverom súdu prvej inštancie, že v zmluve o úvere uzavretej medzi stranami, ktorá je zmluvou o spotrebiteľskom úvere, absentuje údaj o konečnej splatnosti úveru v zmysle § 9 ods. 2 písm. f) ZoSÚ. Odvolací súd dodáva, že v zmluve absentuje aj údaj o úrokovej sadzbe podľa § 9 ods. 2 písm. i) ZoSÚ. Aj keď žalobca v odvolaní namietal, že tieto údaje vyplývajú zo štandardných informácií k zmluve o spotrebiteľskom úvere, ktoré sú súčasťou zmluvy, dôkaz o tom bol predložený až v odvolacom konaní a na tento dôkaz teda už nemožno prihliadať. Uvedený listinný dôkaz žalobca predložil až v odvolacom konaní, pričom neboli splnené podmienky vyžadované § 366 CSP o tzv. novotách v odvolacom konaní. V odvolacom konaní možno uplatňovať nové prostriedky procesného útoku alebo obrany, len v prípade, ak odvolateľ bez svojej viny nemohol tento dôkazný prostriedok uplatniť už v konaní pred súdom prvej inštancie. Žalobca ako odvolateľ ani netvrdil, ani nepreukázal, že existovali objektívne okolnosti brániace mu predložiť tento listinný dôkaz. 22. Z tohto dôvodu je podľa odvolacieho súdu plne legitímny záver o bezúročnosti a bezpoplatkovosti úveru poskytnutého žalovanej, a to v súlade s ust. § 11 ods. 1 písm. a) ZoSÚ, v zmysle ktorého poskytnutý spotrebiteľský úver sa považuje za bezúročný a bez poplatkov, zmluva o spotrebiteľskom úvere nemá písomnú formu podľa § 9 ods. 1 a neobsahuje náležitosti podľa § 9 ods. 2 písm. a) až k), r) a y) a § 10 ods. 1. Odvolací súd podotýka, že pre záver o bezúročnosti úveru, postačuje aj absencia čo i len jednej z obligatórnych náležitostí zmluvy o spotrebiteľskom úvere. 23. Vo vzťahu k ustanoveniu § 53 ods. 6 Občianskeho zákonníka odvolací súd dodáva, že uvedené ustanovenie nemožno vykladať tak, aby do odplaty obvykle požadovanej na finančnom trhu za spotrebiteľské úvery v obdobných prípadoch sa zahrňovali i údaje od tých subjektov finančného trhu, ktoré poskytujú neprimerané až úžernícke úroky. Pripustenie takejto možnosti rozhodne nebolo vôľou zákonodarcu, a preto pre účely zistenia výšky obvyklej odplaty sa musí vychádzať z údajov finančných inštitúcií poskytujúcich spotrebiteľské úvery za primerané odplaty, riadiac sa zásadou dobrých mravov, upravenou v ust. § 3 ods. 1 Občianskeho zákonníka. Úroky za poskytovanie peňažných prostriedkov podliehajú súdnej kontrole vo svetle princípu dobrých mravov. Doterajšia judikatúra súdov nespochybnila, že neprimerané úroky sú v rozpore s pravidlami správania sa, ktoré sú v spoločnosti v prevažnej miere uznávané a predstavujú základný hodnotový poriadok. Cena plnenia tak teda nie je vyňatá zo súdnej kontroly, pokiaľ ide o rozsah jej primeranosti a ani kontroly podľa generálnej klauzuly (§ 53 ods. 1 Občianskeho zákonníka). Neprimeranou a preto odporujúcou dobrým mravom je taká výška úrokov, ktorá podstatne presahuje úrokovú mieru v dobe dojednania obvyklú určenú najmä s prihliadnutím k najvyšším úrokových sadzbám uplatňovaným bankami pri poskytovaní úverov alebo pôžičiek. Pri nebankových subjektoch, ktoré sú taktiež súčasťou finančného trhu sa vzhľadom na vyššiu mieru rizika vo všeobecnosti dajú akceptovať vyššie úroky, rozhodne nie však viac ako o 100 % oproti priemeru bánk. 24. Vychádzajúc z uvedeného odvolací súd postupom vyplývajúcim z ustanovenia § 387 ods. 1 a 2 CSP rozsudok vo výroku o zamietnutí žaloby v prevyšujúcej časti a v súvisiacom výroku o trovách konania ako vecne správny potvrdil. 25. O trovách odvolacieho konania bolo rozhodnuté podľa § 396 ods. 1 CSP v spojení s § 255 CSP. Dôvodom takéhoto rozhodnutia o trovách bola skutočnosť, že žalovaná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26.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https://www.kauzis.sk/judikatura/r/ECLI:SK:KSPO:2019:8317205598.1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