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20Co/170/2018 z 27. 3. 2019</w:t>
      </w:r>
    </w:p>
    <w:p>
      <w:r>
        <w:t>Uznesenie Krajského súdu Prešov z 27. marca 2019, sp. zn. 20Co/170/2018, ECLI:SK:KSPO:2019:8317208259.1</w:t>
      </w:r>
    </w:p>
    <w:p>
      <w:r>
        <w:t>Súd: Krajský súd Prešov</w:t>
      </w:r>
    </w:p>
    <w:p>
      <w:r>
        <w:t>Spisová značka: 20Co/170/2018</w:t>
      </w:r>
    </w:p>
    <w:p>
      <w:r>
        <w:t>ECLI: ECLI:SK:KSPO:2019:8317208259.1</w:t>
      </w:r>
    </w:p>
    <w:p>
      <w:r>
        <w:t>Dátum vydania: 27. 3. 2019</w:t>
      </w:r>
    </w:p>
    <w:p>
      <w:r>
        <w:t>Forma: Uznesenie</w:t>
      </w:r>
    </w:p>
    <w:p>
      <w:pPr>
        <w:pStyle w:val="Heading2"/>
      </w:pPr>
      <w:r>
        <w:t>Text rozhodnutia</w:t>
      </w:r>
    </w:p>
    <w:p>
      <w:r>
        <w:t>Súd: Krajský súd Prešov Spisová značka: 20Co/170/2018 Identifikačné číslo súdneho spisu: 8317208259 Dátum vydania rozhodnutia: 28. 03. 2019 Meno a priezvisko sudcu, VSÚ: JUDr. Michal Boroň ECLI: ECLI:SK:KSPO:2019:8317208259.1 Uznesenie Krajský súd v Prešove v senáte zloženom z predsedu senátu JUDr. Michala Boroňa a sudcov JUDr. Petra Straku a JUDr. Viery Kandrikovej v právnej veci žalobcu: Intrum Slovakia s.r.o., so sídlom Mýtna č. 48, 811 07 Bratislava - mestská časť Staré Mesto, IČO: 35 831 154, právne zastúpený JUDr. Jánom Šoltésom, advokátom, so sídlom Mýtna č. 48, P.O.BOX 205, 811 07 Bratislava, proti žalovanému: D. U., P.. XX.X.XXXX, X. Y. U. Č.. XXXX, XXX XX H., o zaplatenie 148,49 Eur s prísl., o späťvzatí žaloby po vydaní rozsudku Okresného súdu Humenné č.k. 6Csp/93/2017-134 zo dňa 4.9.2018 takto r o z h o d o l : I. Pripúšťa sa späťvzatie žaloby, rozsudok sa zrušuje a konanie sa zastavuje. II. Stranám sporu sa nárok na náhradu trov konania nepriznáva. o d ô v o d n e n i e : 1. Okresný súd Humenné (ďalej len „súd prvej inštancie“) rozsudkom č.k. 6Csp/93/2017-134 zo dňa 4.9.2018 žalobu zamietol a žalovanému vo vzťahu k žalobcovi právo na náhradu trov konania nepriznal. 2. Podaním doručeným súdu prvej inštancie dňa 14.9.2018 vzal žalobca žalobu v celom rozsahu späť s tým, že si náhradu trov právneho zastúpenia voči žalovanému neuplatňuje (č.l. 129 a nasl. spisu). 3. Výzvou zo dňa 14.12.2018 doručenou žalovanému dňa 20.12.2012 odvolací súd vyzval žalovaného, aby do piatich dní oznámil, či so späťvzatím žaloby súhlasí, prípadne oznámil vážne dôvody, pre ktoré so späťvzatím nesúhlasí s upozornením, že ak sa v stanovenej lehote nevyjadrí, súd bude mať za to, že so späťvzatím súhlasí. Žalovaný sa k späťvzatiu žaloby v stanovenej lehote nevyjadril a do dňa vydania tohto rozhodnutia na výzvu súdu nijakým spôsobom nereagoval. 4. Podľa § 370 ods. 1, 2 a 3 zákona č. 160/2015 Z. z. Civilného sporového poriadku účinného od 01.07.2016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5. Žalobca má dispozičné právo k žalobe. Môže ju zobrať späť i po rozhodnutí súdu prvej inštancie. Dôvodom nepripustenia späťvzatia je nesúhlas protistrany z vážnych dôvodov. V danom prípade protistrana so späťvzatím žaloby súhlasila, keďže nevyjadrila svoj nesúhlas. S ohľadom na uvedený procesný úkon žalobcu odvolací súd späťvzatie žaloby pripustil, rozsudok zrušil a konanie zastavil. 6. O trovách konania odvolací súd rozhodol podľa § 396 ods. 1 v spojení s § 256 ods. 1 CSP. Keďže žalobca vzal návrh späť bez uvedenia dôvodu, platí, že procesne zavinil zastavenie konania, preto na náhradu trov konania nemá nárok a úspešnému žalovanému žiadne trovy nevznikli, preto mu ich náhradu súd nepriznal. 7. Rozhodnutie bolo prijaté senátom Krajského súdu v Prešove v pomere hlasov 3 : 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https://www.kauzis.sk/judikatura/r/ECLI:SK:KSPO:2019:8317208259.1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