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16CoE/80/2015 z 19. 10. 2015</w:t>
      </w:r>
    </w:p>
    <w:p>
      <w:r>
        <w:t>Uznesenie Krajského súdu Trenčín z 19. októbra 2015, sp. zn. 16CoE/80/2015, ECLI:SK:KSTN:2015:3809202808.4</w:t>
      </w:r>
    </w:p>
    <w:p>
      <w:r>
        <w:t>Súd: Krajský súd Trenčín</w:t>
      </w:r>
    </w:p>
    <w:p>
      <w:r>
        <w:t>Spisová značka: 16CoE/80/2015</w:t>
      </w:r>
    </w:p>
    <w:p>
      <w:r>
        <w:t>ECLI: ECLI:SK:KSTN:2015:3809202808.4</w:t>
      </w:r>
    </w:p>
    <w:p>
      <w:r>
        <w:t>Dátum vydania: 19. 10. 2015</w:t>
      </w:r>
    </w:p>
    <w:p>
      <w:r>
        <w:t>Forma: Uznesenie</w:t>
      </w:r>
    </w:p>
    <w:p>
      <w:r>
        <w:t>Oblasť práva: Občianske právo</w:t>
      </w:r>
    </w:p>
    <w:p>
      <w:pPr>
        <w:pStyle w:val="Heading2"/>
      </w:pPr>
      <w:r>
        <w:t>Text rozhodnutia</w:t>
      </w:r>
    </w:p>
    <w:p>
      <w:r>
        <w:t>Súd: Krajský súd Trenčín Spisová značka: 16CoE/80/2015 Identifikačné číslo súdneho spisu: 3809202808 Dátum vydania rozhodnutia: 20. 10. 2015 Meno a priezvisko sudcu, VSÚ: JUDr. Mária Prikrylová ECLI: ECLI:SK:KSTN:2015:3809202808.4</w:t>
      </w:r>
    </w:p>
    <w:p>
      <w:r>
        <w:t>Uznesenie Krajský súd v Trenčíne v exekučnej veci oprávneného: POHOTOVOSŤ, s.r.o., so sídlom Bratislava, Pribinova 25, IČO: 35 807 598, zastúpeného Advokátskou kanceláriou Fridrich Paľko, s.r.o. so sídlom Bratislava, Grösslingova 4, IČO: 36 864 421, proti povinnej: H. G. (predtým Y.), bytom R., M. T. XXXX/X, štátna občianka Slovenskej republiky, o vymoženie sumy 974,42 Eur s príslušenstvom, o odvolaní oprávneného proti uzneseniu Okresného súdu Prievidza zo dňa 27. októbra 2014, č.k. 16Er/358/2009-139, takto</w:t>
      </w:r>
    </w:p>
    <w:p>
      <w:r>
        <w:t>r o z h o d o l :</w:t>
      </w:r>
    </w:p>
    <w:p>
      <w:r>
        <w:t>Návrh oprávneného na prerušenie konania podľa § 109 ods. 1 písm. b) Občianskeho súdneho poriadku z a m i e t a .</w:t>
      </w:r>
    </w:p>
    <w:p>
      <w:r>
        <w:t>Návrh oprávneného na prerušenie konania podľa § 109 ods. 1 písm. c) Občianskeho súdneho poriadku z a m i e t a .</w:t>
      </w:r>
    </w:p>
    <w:p>
      <w:r>
        <w:t>Odvolací súd napadnuté uznesenie súdu prvého stupňa p o t v r d z u j e .</w:t>
      </w:r>
    </w:p>
    <w:p>
      <w:r>
        <w:t>o d ô v o d n e n i e :</w:t>
      </w:r>
    </w:p>
    <w:p>
      <w:r>
        <w:t>Napadnutým uznesením súd prvého stupňa exekúciu zastavil. Svoje rozhodnutie odôvodnil s poukazom na § 57 ods. 2 Ex. por., § 45 ods. 1 a 2 zákona č. 244/2002 Z. z. o rozhodcovskom konaní, § 53 ods. 5 a § 54 ods. 1 a 2 Občianskeho zákonníka. Uviedol, že oprávnený sa návrhom na vykonanie exekúcie spísaným do zápisnice dňa 20.02.2009 domáhal vykonania exekúcie proti povinnej, a to na základe rozhodcovského rozsudku, sp. zn. SR 10830/08 zo dňa 04.11.2008, ktorý nadobudol právoplatnosť dňa 22.12.2008 a vykonateľnosť dňa 29.12.2008. Súd uznesením, č.k. 16Er/358/2009-94 zo dňa 22.07.2013 podľa § 57 ods. 2 Ex. por. Krajský súd v Trenčíne uznesením, č.k. 16CoE/254/2013-129 zo dňa 27.11.2013 rozhodnutie zrušil a vec vrátil Okresnému súdu Prievidza na ďalšie konanie z dôvodu, že okresný súd pre účely preskúmania rozhodcovskej doložky, ako neprijateľnej zmluvnej podmienky, nevyžiadal od oprávneného Všeobecné podmienky poskytnutia úveru, v ktorých je rozhodcovská doložka obsiahnutá, z ktorého dôvodu bol záver súdu prvého stupňa o neprimeranom charaktere rozhodcovskej doložky predčasný a nepreskúmateľný. Súd prvého stupňa opätovne preskúmal exekučný titul, žiadosť o udelenie poverenia, návrh na vykonanie exekúcie, predloženú zmluvu o úvere a vzal do úvahy rozhodovaciu činnosť nadriadených súdov v exekučných veciach, kde je povinnou spotrebiteľ a dospel k záveru, že exekúciu je potrebné zastaviť v celom rozsahu. Dôvodil, že zmluva o úvere zo dňa 06.05.2008 má charakter zmluvy spotrebiteľskej. Zo zmluvy nevyplýva, že by ju povinná uzatvorila v rámci predmetu svojej obchodnej alebo inej podnikateľskej činnosti. Súčasťou zmluvy sú aj všeobecné podmienky, v ktorých je obsiahnutá rozhodcovská doložka (bod 17. Všeobecných podmienok poskytnutia úveru), na podklade ktorej v spore medzi účastníkmi rozhodol rozhodcovský súd. Predmetnú rozhodcovskú doložku v zmluve uzavretej medzi dodávateľom a spotrebiteľom, na podklade ktorej veriteľ - dodávateľ iniciuje voči spotrebiteľovi rozhodcovské konanie a ktorá nebola dojednaná individuálne, súd prvého stupňa považoval za neprijateľnú (nekalú) podmienku v spotrebiteľskej zmluve a z toho dôvodu za absolútne neplatnú. Z dôvodu jej absolútnej neplatnosti</w:t>
      </w:r>
    </w:p>
    <w:p>
      <w:r>
        <w:t>nemôže byť na podklade takejto doložky vydaný rozhodcovský rozsudok spôsobilým exekučným titulom. Z uvedených dôvodov, použijúc eurokonformný výklad ustanovení na ochranu spotrebiteľa, interpretačné pravidlo podľa ustanovenia § 54 Občianskeho zákonníka (v pochybnostiach v prospech spotrebiteľa), rešpektujúc ustálenú judikatúru súdov vyššieho stupňa, súd prvého stupňa exekúciu v súlade s § 57 ods. 2 Ex. por. s poukazom § 45 ods. 1, 2 zákona o rozhodcovskom konaní ex offo v plnom rozsahu zastavil pre rozpor exekučného titulu so zákonom. Podaním návrhu na vykonanie exekúcie vzniklo súdnemu exekútorovi právo na náhradu trov exekúcie. V predmetnej veci súdny exekútor na výzvu súdu zo dňa 19.06.2012, aby si uplatnil trovy exekúcie uviedol, že trovy exekúcie si uplatní po tom, ako uznesenie o zastavení exekúcie nadobudne právoplatnosť.</w:t>
      </w:r>
    </w:p>
    <w:p>
      <w:r>
        <w:t>Proti tomuto uzneseniu podal v zákonnej lehote prostredníctvom právneho zástupcu odvolanie oprávnený, ktorý navrhol, aby odvolací súd napadnuté uznesenie súdu prvého stupňa zrušil a vec mu vrátil na ďalšie konanie alebo alternatívne, aby konanie podľa § 109 ods. 1 písm. c) O.s.p. prerušil a Súdnemu dvoru Európskej únie na základe čl. 267 Zmluvy o fungovaní Európskej únie predložil ním navrhnuté prejudiciálne otázky. Namietal, že súd rozhodol nad rámec zverenej právomoci (§ 205 ods. 2 písm. b) O.s.p.), že sa nepodal návrh na začatie konania, hoci podľa zákona bol potrebný (§ 205 ods. 2 písm. a) O.s.p. v spojení s § 221 ods. 1 písm. e) O.s.p.), že súd svojím postupom odňal účastníkovi možnosť konať pred súdom (§ 205 ods. 2 písm. a) O.s.p. v spojení s § 221 ods. 1 písm. d) O.s.p.), že súd nedostatočne zistil skutkový stav, pretože nevykonal náležité dokazovanie, ako aj to, že rozhodnutie súdu prvého stupňa vychádza z nesprávneho právneho posúdenia veci (§ 205 ods. 2 písm. f) O.s.p.). Oprávnený podal odvolanie aj podľa ustanovenia § 205 ods. 2 písm. a) O.s.p. v spojení s ustanovením § 221 ods. 1 písm. f), teda pre odňatie možnosti konať pred súdom. Tvrdil, že exekučný súd neumožnil účastníkom exekučného konania (osobitne nie oprávnenému) viesť kontradiktórne konanie a exekučné konanie je tak poznačené závažnými procesnými nedostatkami. Oprávnený citoval časť rozsudku Súdneho dvora sp. zn. C-472/11 zo dňa 21.02.2013 Banif Plus Bank Zrt proti Csaba Csipai, Viktória Csipai, v súlade s ktorým tvrdil, že exekučný súd nezohľadnil pri aplikácii smernice 93/13/ES svoju povinnosť upozorniť účastníkov exekučného konania na neprijateľnú podmienku a dať im tak možnosť vyjadriť sa k nej, rovnako dať možnosť oprávnenému vyjadriť sa k prípadnému stanovisku povinného. Ďalej bol oprávnený toho názoru, že exekučný súd sa mal obrátiť na Súdny dvor Európskej únie vo veci výkladu čl. 3 ods. 1 smernice 93/13/ES v tom zmysle, či rozhodcovská doložka, podľa ktorej musí spotrebiteľ riešiť spory s dodávateľom, ak tak navrhne dodávateľ, v rozhodcovskom konaní, je podľa § 53 ods. 1 a 4 písm. r) Občianskeho zákonníka neprijateľnou podmienkou. Poukázal na rozsudky Spolkového súdneho dvora z 13.01.2005, III ZR 265/03, z 19.05.2011, III ZR 16/11 a na uznesenia Ústavného súdu ČR, sp. zn. IV. ÚS 1281/12 z 11.10.2012 a sp. zn. II. ÚS 3057/10 z 05.10.2011. Citoval časti odôvodnenia uznesenia Krajského súdu v Bratislave 18CoE 641/2011 zo dňa 30.11.2012. Oprávnený zastával názor, že súd prvého stupňa sa nesprávnou a ústavne nesúladnou interpretáciou ustanovenia § 45 ods. 2 zákona č. 244/2002 Z. z. postavil do pozície orgánu vykonávajúceho komplexné preskúmavanie exekučného titulu metódou, ktorá mu v rámci zverenej právomoci ako exekučnému súdu neprináleží. Všeobecný súd, ktorý koná v pozícii exekučného súdu, totiž nie je legitímne schopný vykonávať úkony, smerujúce k opätovnému komplexnému rozhodovaniu o veci s tým, že výsledkom takéhoto rozhodovania je úplná nemožnosť vykonať právo pre veriteľa. Exekučný súd totiž nie je súdom v zmysle § 40 a nasl. zákona č. 244/2002 Z. z., nekoná o zrušení tuzemského rozhodcovského rozsudku, ani nepokračuje v konaní vo veci v rozsahu, uvedenom v žalobe, alebo v rozsahu, uvedenom vo vzájomnej žalobe. Dôvodil, že všeobecný súd nebol povinný zaoberať sa skúmaním, či príslušné deklaratórne rozhodnutie rozhodcovského súdu bolo vydané v súlade s platnými predpismi. Exekučný súd totiž musí s právoplatným rozhodcovským rozsudkom nakladať rovnako, ako s rozsudkom všeobecného súdu, pretože v opačnom prípade by porušil zásadu rovnocennosti a neprípustne by uplatnil rozdielny procesný postup v prípade, ak oprávnený uplatňuje svoje právo na základe exekučného titulu, vydaného všeobecným súdom a iný prístup, ak oprávnený uplatňuje svoje právo na základe exekučného titulu, vydaného v rozhodcovskom konaní. Exekučný súd taktiež nedisponuje právomocou rušiť či meniť rozhodnutie, ktoré je exekučným titulom. Ani v prípade pasívneho správania účastníka v konaní, v ktorom bol exekučný titul vydaný, nemôže exekučný súd naprávať prípadné chyby a nedostatky exekučného titulu. Ďalej uviedol, že všeobecný súd interpretoval a následne aplikoval ustanovenie § 45 ods. 2 zákona č. 244/2002 Z. z. tak, akoby upravovalo konanie bez návrhu vždy vtedy, ak súd zistí v rozsudku rozhodcovského súdu nedostatky bližšie špecifikované v § 45 ods. 1 písm. b) alebo c) zákona o rozhodcovskom konaní. Ustanovenie § 45 ods. 2 zákona č. 244/2002 Z. z. o rozhodcovskom konaní však explicitne upravuje konanie bez návrhu v prípade zistenia nedostatkov v rozhodcovskom konaní a nie v rozsudku rozhodcovského súdu. Mal za to, že exekučný súd môže</w:t>
      </w:r>
    </w:p>
    <w:p>
      <w:r>
        <w:t>pristúpiť k zastaveniu konania o výkone rozhodnutia rozhodcovského súdu alebo exekučného konania na podklade uvedeného rozhodnutia len na návrh účastníka konania. Uviedol, že exekučný súd konal pri revízii rozhodcovského rozsudku mimo rámec zverenej právomoci a rozhodujúc o právnom postavení účastníkov rozhodcovského konania úplne ignoroval všetky procesné zásady súdneho rozhodovania v právnom štáte, spojené s exekučnou vecou, a to najmä princíp legality, ako aj zásadu začatia konania na návrh, rovnosť účastníkov konania, právo na spravodlivý súdny proces a dvojinštančnosť súdneho konania. Zastával názor, že v konaní pred exekučným súdom mal výrazne nevýhodné postavenie a bolo s ním zaobchádzané odlišne, a to v súvislosti s jeho postavením ako podnikateľského subjektu, pričom pre toto jeho iné postavenie ho exekučný súd vylúčil z možnosti zhmotnenia akejkoľvek majetkovej hodnoty, ktorá mu právom patrí z titulu platnej zmluvy o úvere. Namietal, že nemal možnosť reagovať na akékoľvek tvrdenia, argumenty a dôkazy, ktoré boli podkladom pre rozhodnutie exekučného súdu o jeho právnom postavení a taktiež nemal možnosť ovplyvniť prípravu obsahu rozhodnutia exekučného súdu, ktoré však výrazným spôsobom ovplyvnilo jeho právne postavenie. Exekučný súd napadnutým rozhodnutím vylúčil akúkoľvek možnosť podania opravného prostriedku vo vzťahu k meritu veci a úplným uskutočnením judiciálneho procesu v podmienkach exekučného konania tak porušil zásadu dvojinštančnosti súdneho konania. Oprávnený tiež uviedol, že súd prvého stupňa nevytýčil vo veci ústne pojednávanie aj keď tak bol podľa zákona povinný učiniť. Dôvodil, že exekučný súd je v zmysle § 45 ods. 1 písm. c) zákona č. 244/2002 Z. z. oprávnený skúmať len to, či plnenie priznané rozhodcovským rozsudkom je v súlade s dobrými mravmi a nie otázku súladu rozhodcovskej doložky s dobrými mravmi. Tvrdil, že predmetná rozhodcovská doložka je platná. Účastníkom zmluvy je totiž daná možnosť voľby, či sa obrátia na rozhodcovský súd alebo na riadny súd a preto nejde o neprijateľnú podmienku v zmysle § 53 ods. 4 písm. r) Občianskeho zákonníka. V závere vyjadril svoj nesúhlas s právnym posúdením zmluvy o úvere ako zmluvy o spotrebnom úvere v zmysle zákona o spotrebiteľských úveroch. Vzhľadom na charakter podnikateľskej činnosti oprávneného preto nie je možné, aby oprávnený poskytoval úvery na základe zákona o spotrebiteľských úveroch, nakoľko činnosť oprávneného nepatrí do pôsobnosti tohto zákona. Čo sa týka úroku z omeškania vo výške 0,25 % z dlžnej sumy za každý deň omeškania odo dňa, kedy sa stal splatným celý dlh až do dňa jeho uhradenia, uviedol, že tento úrok má sankčný charakter a dlžníkovi sa účtuje len v prípade, že poruší zmluvné podmienky. Poukázal na skutočnosť, že ani zo zákona, ani z iných právnych predpisov nie je možné odvodiť pre obchodno-záväzkové vzťahy obmedzenie výšky úrokovej sadzby, ktorú si môžu zmluvné strany dohodnúť (Uznesenie NS SR sp. zn. 3Obdo/96). Pri úroku z omeškania má ten, kto sa k úhrade úrokov z omeškania zaviaže, vždy možnosť platenie týchto úrokov odvrátiť tým, že si svoje povinnosti riadne a včas splní. Povinný si však svoju povinnosť nesplnil, a preto by mal za porušenie svojej povinnosti znášať vopred dohodnutú sankciu, s ktorou pri uzatváraní záväzkovo - právneho vzťahu súhlasil. K poplatku za poskytnutie úveru a poplatku za zasielanie upomienok uviedol, že nakoľko poskytuje peňažné prostriedky z vlastných zdrojov, mohol si dojednať odplatu - poplatok pozostávajúci v 1/3 z dohodnutého úroku a v 2/3 z nákladov na vypracovanie a uzatvorenie zmluvy o úvere, spolu so všetkou administratívou s tým spojenou. Poukázal na to, že otázku, či exekučný titul bol vydaný v súlade s právnym poriadkom, a teda či sa predmetná exekúcia bude vykonávať v celom rozsahu alebo nie, súd už raz posudzoval a o nej už raz právoplatne rozhodol. V zmysle ustanovenia § 44 ods. 2 Exekučného poriadku je súd povinný preskúmať žiadosť o udelenie poverenia na vykonanie exekúcie, návrh na vykonanie exekúcie a exekučný titul, pričom poveriť exekútora vykonaním exekúcie môže súd iba v prípade, že nezistí žiaden rozpor žiadosti o udelenie poverenia na vykonanie exekúcie alebo návrhu na vykonanie exekúcie alebo exekučného titulu so zákonom. Upozornil na to, že v predmetnej veci nie sú dané dôvody na vyhlásenie exekúcie za neprípustnú. Exekúcia bola začatá zákonným spôsobom, na základe vykonateľného a platného exekučného titulu, ktorý naďalej existuje a zotrváva platným, právoplatným a vykonateľným. Súd po vykonaní prieskumu exekučného titulu vydal súdnemu exekútorovi poverenie na výkon exekúcie. Od vydania exekučného titulu, ani od vydania poverenia na výkon exekúcie pritom nenastali žiadne nové právne ani skutkové okolnosti, ktoré by mali viesť k zmene postoja súdu. K návrhu na prerušenie konania uviedol, že povinnosť predložiť prejudiciálnu otázku Súdnemu dvoru podľa čl. 267 Zmluvy o fungovaní EÚ platí pre taký vnútroštátny súd, ktorý je súdom poslednej inštancie v konkrétnom spore alebo v inej právnej veci, pričom prejudiciálnu otázku môže podať ktorýkoľvek súdny orgán členského štátu v ktoromkoľvek štádiu konania, ktoré pred ním prebieha, bez ohľadu na povahu súdneho rozhodnutia, ktorým sa konanie končí. Preto žiadal, aby odvolací súd položil Súdnemu dvoru EÚ nasledujúce prejudiciálne otázky: 1) či sa má ustanovenie písm. q)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odpovede na otázku 1, či je možné ustanovenie písm.</w:t>
      </w:r>
    </w:p>
    <w:p>
      <w:r>
        <w:t>q) Prílohy smernice Rady 93/13/EHS z 5. apríla 1993 vykladať tak, že mu neodporuje uzavretie takej rozhodcovskej doložky, ktorá je obsiahnutá v čl. 17 VPPÚ (ktorú citoval) a 3) či je v súlade s čl. 17 a 47 Charty základných práv EÚ také rozhodnutie vnútroštátneho súdu, ktoré aplikujúc vnútroštátne a procesné a hmotnoprávne ustanovenia s odkazom na smernicu 93/13/EHS zabráni vymožiteľnosti pohľadávky veriteľa voči spotrebiteľovi.</w:t>
      </w:r>
    </w:p>
    <w:p>
      <w:r>
        <w:t>Vyjadrenie k odvolaniu oprávneného nebolo podané.</w:t>
      </w:r>
    </w:p>
    <w:p>
      <w:r>
        <w:t>Pokiaľ ide o návrhy oprávneného na prerušenie exekučného konania podľa ustanovenia § 109 ods. 1 písm. b) a c) O.s.p., odvolací súd dospel k záveru, že tieto návrhy je potrebné zamietnuť z nasledovných dôvodov:</w:t>
      </w:r>
    </w:p>
    <w:p>
      <w:r>
        <w:t>Podľa § 36 ods. 5 Exekučného poriadku v znení neskorších predpisov, ak osobitný zákon neustanovuje inak, exekučné konanie nemožno prerušiť, nemožno odpustiť zmeškanie lehôt a po skončení exekučného konania nemožno podať návrh na obnovu exekučného konania.</w:t>
      </w:r>
    </w:p>
    <w:p>
      <w:r>
        <w:t>V zmysle vyššie uvedeného zákonného ustanovenia exekučné konanie v zásade nemožno prerušiť, okrem prípadov, keď tak ustanoví osobitný predpis (napríklad ustanovenie § 14 ods. 5 písm. b) zákona č. 7/2005 Z. z. o konkurze a reštrukturalizácii a o zmene a doplnení niektorých zákonov v znení neskorších predpisov). Vzhľadom na uvedené odvolací súd dospel k záveru, že prerušenie predmetnej exekúcie nie je podľa zákona prípustné, a preto návrh oprávneného na prerušenie exekúcie zamietol.</w:t>
      </w:r>
    </w:p>
    <w:p>
      <w:r>
        <w:t>Odvolací súd v tejto súvislosti poukazuje aj na názor Ústavného súdu SR vyslovený v náleze z 10. júla 2013, sp. zn. I. ÚS 218/2013-26, a to, že podľa § 254 ods. 3 O.s.p. na exekučné konanie podľa Exekučného poriadku sa použijú ustanovenia predchádzajúcich častí O.s.p. (vrátane III. časti, v ktorej je § 109 ods. 1), ak tento osobitný predpis (Exekučný poriadok) neustanovuje inak. Takým ustanovením, ktoré ustanovuje inak, je § 36 ods. 5 Exekučného poriadku, ktoré vylučuje aplikáciu § 109 O.s.p., pretože má, pokiaľ ide o prerušenie exekučného konania, vlastné pravidlo.</w:t>
      </w:r>
    </w:p>
    <w:p>
      <w:r>
        <w:t>K návrhu oprávneného na prerušenie konania podľa §109 ods. 1 písm. b) O.s.p. odvolací súd uvádza, že prerušiť konanie podľa druhej vety tohto ustanovenia možno len vtedy, ak k záveru, že všeobecne záväzný právny predpis, ktorý sa týka veci je v rozpore s Ústavou, dospel súd a nie účastník konania (R106/1998). Obsahom základného práva na súdnu ochranu podľa § 46 ods. 1 Ústavy Slovenskej republiky, ako ani práva na spravodlivé súdne konanie podľa čl. 6 ods. 1 Dohovoru o ochrane ľudských práv a slobôd nie je právo na podanie návrhu na zaujatie stanoviska podľa § 109 ods. 1 písm. b) O.s.p. (I. ÚS 53/10).</w:t>
      </w:r>
    </w:p>
    <w:p>
      <w:r>
        <w:t>Návrh oprávneného na predloženie prejudiciálnych otázok Súdnemu dvoru EÚ považoval odvolací súd taktiež za nedôvodný. Súdny dvor EÚ už totiž v obdobných veciach, v ktorých účastníkom vo vnútroštátnom konaní bol i oprávnený, judikoval, že Súdny dvor môže v rámci právomoci zverenej mu čl. 267 Zmluvy o fungovaní EÚ vykladať všeobecné kritériá používané normotvorcom Únie na definovanie pojmu nekalá podmienka. Nemôže sa však vyjadriť k uplatňovaniu týchto všeobecných kritérií na osobitnú podmienku, ktorá musí byť skúmaná v závislosti od okolností konkrétneho prípadu. Je úlohou vnútroštátneho súdu určiť, či sa má zmluvná podmienka v konkrétnej veci považovať za nekalú vzhľadom na všetky okolnosti týkajúce sa uzavretia zmluvy. V prípade kladnej odpovede je potom úlohou vnútroštátneho súdu vyvodiť všetky dôsledky, ktoré z toho vyplývajú podľa vnútroštátneho práva s cieľom ubezpečiť sa, že spotrebiteľ nie je touto podmienkou viazaný (uznesenie Súdneho dvora EÚ zo dňa 16.11.2010, C-76/10, bod 60-63; rozsudok zo dňa 01.04.2004 Freiburger Komunnalbauten C-237/02, bod 19). Súdny dvor EÚ tak nie je oprávnený uplatňovať právne predpisy Únie na konkrétny prípad, môže sa len vyjadriť k výkladu Zmluvy a aktov, prijatých inštitúciami Únie (rozsudok zo dňa 06.10.2005, My Travel, C-291/03, bod 43). Predbežné otázky, ktorých položenie navrhol oprávnený, sa týkajú posúdenia nekalosti konkrétnej zmluvnej podmienky - rozhodcovskej doložky, ktorú oprávnený používa vo formulárových zmluvách, a ktorej posúdenie spadá výlučne do pôsobnosti vnútroštátnych súdov. Pokiaľ oprávnený má za to, že rozhodnutie prvostupňového súdu zabránilo vymožiteľnosti jeho pohľadávky, odvolací súd zdôrazňuje, že oprávnenému nič nebránilo uplatniť si svoje zmluvné nároky v riadnom súdnom konaní, v ktorom by bola zabezpečená rovnosť účastníkov i z pohľadu riadnej aplikácie ustanovení spotrebiteľského práva.</w:t>
      </w:r>
    </w:p>
    <w:p>
      <w:r>
        <w:t>Čo sa týka odvolania oprávneného voči uzneseniu súdu prvého stupňa, odvolací súd preskúmal vec podľa § 212 ods. 1 O.s.p. bez nariadenia pojednávania podľa § 214 ods. 2 O.s.p. a dospel k záveru, že napadnuté uznesenie súdu prvého stupňa je potrebné podľa § 219 ods. 1 O.s.p. potvrdiť. Odvolací súd preskúmal všetky rozhodujúce námietky, ktoré boli v odvolaní oprávneným vznesené a v plnom rozsahu sa stotožňuje s právnymi závermi súdu prvého stupňa. Z daného titulu si osvojuje dôvody napadnutého rozhodnutia, na ktoré v celom rozsahu poukazuje v zmysle § 219 ods. 2 O.s.p. a na zdôraznenie správnosti dodáva:</w:t>
      </w:r>
    </w:p>
    <w:p>
      <w:r>
        <w:t>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exekúcie, keď sú preto splnené podmienky. Zákonodarca jednoznačne uzákonil možnosť pre exekučný súd zastaviť exekúciu napriek právoplatnému rozhodcovskému rozsudku, ak má nedostatky uvedené v § 40 písm. a), b) zákona o rozhodcovskom konaní, alebo, ak rozhodcovský rozsudok zaväzuje účastníka rozhodcovského konania na plnenie, ktoré je objektívne nemožné, právom nedovolené, alebo odporuje dobrým mravom. Uvedené ustanovenie je podľa súdnej praxe plne aplikovateľné aj na naplnenie čl. 6 smernice 93/13/EHS a umožňuje zastaviť exekúciu, aj pokiaľ ide o plnenie z neprijateľných zmluvných podmienok.</w:t>
      </w:r>
    </w:p>
    <w:p>
      <w:r>
        <w:t>V zmysle čl. 6 ods. 1 citovanej smernice nesmú byť nekalé podmienky pre spotrebiteľa záväzné. Európsky súdny dvor vo viacerých rozhodnutiach vyslovil, že článok 6 ods. 1 citovanej smernice je kogentné ustanovenie, ktoré smeruje k nahradeniu formálnej rovnováhy, ktorú zmluva nastoľuje medzi právami a povinnosťami zmluvných strán, skutočnou rovnováhou, ktorá medzi nimi môže znova zaviesť rovnosť. Súdny dvor tiež rozhodol, že tento nerovný stav môže byť kompenzovaný iba pozitívnym zásahom, vonkajším vo vzťahu k samotným účastníkom zmluvy. Na základe toho Súdny dvor konštatoval, že vnútroštátny súd je povinný preskúmavať ex offo nekalý charakter zmluvnej podmienky, len čo má k dispozícii právne a správne skutkové okolnosti potrebné na tento účel. Z tejto povinnosti existujú len obmedzené výnimky, a to na základe určitých uznávaných procesných zásad v rámci súdneho konania a len za určitých osobitných podmienok. Aj podľa platnej právnej úpravy SR nie sú zmluvné ustanovenia, ktoré sú v rozpore s kogentnými ustanoveniami pravidiel na ochranu spotrebiteľa platné, a preto nie sú pre spotrebiteľov záväzné. Rozhodcovské rozsudky, ktoré sa zakladajú na takýchto zmluvných ustanoveniach, sa preto považujú za protiprávne, a preto ich vykonanie nie je možné. Akékoľvek podmienky, ktoré sú podmienkami v zmysle Smernice 93/13/EHS, a ktoré sa odchyľujú od kogentných ustanovení na ochranu spotrebiteľa, sa okrem toho musia považovať za odporujúce požiadavke dobrej viery a spôsobujúce značnú nerovnováhu v právach a povinnostiach na škodu spotrebiteľa (čl. 3 ods. 1 smernice Rady 93/13/EHS).</w:t>
      </w:r>
    </w:p>
    <w:p>
      <w:r>
        <w:t>Súd pritom podotýka, že vzhľadom na členstvo SR v EÚ od 01.05.2004, ako i na skutočnosť, že citovaná smernica bola do Slovenského právneho poriadku implementovaná len čiastočne a postupne v dlhšom časovom období, v zmysle konštantnej judikatúry ESD nadobúda smernica v takomto prípade priamy účinok a súd ju musí bez ďalšieho aplikovať na právne vzťahy medzi fyzickými a právnickými osobami. V spojených prípadoch C-240/98 - C 244/98 Océano Grupo Editorial SA, Rocio Murciano Quintero (C-240/98) a Salvat Editores SA v José M. Sanchéz Alcón Prades (C-241/98), José Luis Copano Badillo (C-242/98), Mohammed Berroane (C-243/98), Emilio Vinas Feliu (C-244/98) Súdny dvor ES konštatuje povinnosť národného súdu pri aplikácii ustanovení národného práva, ktoré sú skoršieho alebo neskoršieho dátumu než uvedená smernica, interpretovať ich, pokiaľ je to možné, vo svetle presného znenia a účelu smernice.</w:t>
      </w:r>
    </w:p>
    <w:p>
      <w:r>
        <w:t>Z obsahu exekučného spisu odvolací súd vyvodil, že nie sú žiadne pochybnosti o tom, že zmluva o úvere zo dňa 06.05.2008, je zmluvou spotrebiteľskou, teda že medzi oprávneným a povinnou bol založený na jej základe spotrebiteľský vzťah. Povinná teda v zmluvnom vzťahu vystupovala ako spotrebiteľ a oprávnený ako dodávateľ (§ 52 ods. 3, 4 Občianskeho zákonníka). Odvolací súd preto dospel k záveru, že predložená úverová zmluva, ktorou bol založený právny vzťah medzi účastníkmi konania, vykazuje znaky spotrebiteľskej zmluvy podľa § 52 ods. 1 Občianskeho zákonníka v znení platnom a účinnom v čase jej uzavretia, teda ide o zmluvu (bez ohľadu na právnu formu), ktorú uzatvoril dodávateľ - oprávnený ako právnická osoba, ktorý pri uzatváraní a plnení zmluvy konal v rámci predmetu svojej podnikateľskej činnosti so spotrebiteľom - povinnou ako fyzickou osobou nepodnikateľom, kedy povinná pri uzatváraní a plnení zmluvy nekonala v rámci predmetu obchodnej alebo inej podnikateľskej činnosti.</w:t>
      </w:r>
    </w:p>
    <w:p>
      <w:r>
        <w:t>V prejednávanej veci súd prvého stupňa potom opodstatnene poukázal na to, že VPPÚ, ktoré sú súčasťou zmluvy, vylučujú uplatňovanie pravidiel na ochranu spotrebiteľa. Predmetná rozhodcovská doložka sa z dôvodov, na ktoré poukázal súd prvého stupňa, javí ako absolútne nevyvážená, a preto nekalá. Zatiaľ, čo veriteľ má zjavne viaceré výhody v porovnaní so situáciou, keby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zo dňa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V súlade so všeobecnými poznatkami je zrejmé, že v rámci modelu spotrebiteľského úveru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w:t>
      </w:r>
    </w:p>
    <w:p>
      <w:r>
        <w:t>Ochranu spotrebiteľa pred neprijateľnými zmluvnými podmienkami súd zabezpečí bez ohľadu na povahu spotrebiteľského vzťahu, a teda dokonca aj v prípade, ak nejde o spotrebiteľský úver. Prvostupňový súd vyvodil správny záver o tom, že zmluvná podmienka v štandardnej spotrebiteľskej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pretože je nulitným právnym aktom. O takúto zmluvnú podmienku pritom ide aj vtedy, ak spotrebiteľ podľa neho má možnosť vybrať si medzi rozhodcovským a štátnym súdom, ale ak by sa podľa takejto doložky začalo rozhodcovské konanie na návrh dodávateľa, spotrebiteľ by bol nútený podrobiť sa rozhodcovskému konaniu, alebo podať návrh na štátnom súde, ak by chcel zabrániť rozhodcovskému konaniu tak, ako tomu bolo v tomto prípade.</w:t>
      </w:r>
    </w:p>
    <w:p>
      <w:r>
        <w:t>Odvolací súd na základe všetkých uvedených dôvodov uznesenie súdu prvého stupňa potvrdil ako vecne správne.</w:t>
      </w:r>
    </w:p>
    <w:p>
      <w:r>
        <w:t>Toto rozhodnutie prijal senát Krajského súdu v Trenčíne v pomere hlasov tri ku nule.</w:t>
      </w:r>
    </w:p>
    <w:p>
      <w:r>
        <w:t>Poučenie:</w:t>
      </w:r>
    </w:p>
    <w:p>
      <w:r>
        <w:t>Proti tomuto uzneseniu odvolanie n i e j e p r í p u s t n é .</w:t>
      </w:r>
    </w:p>
    <w:p/>
    <w:p>
      <w:r>
        <w:t>Zdroj: KAUZIS.SK – https://www.kauzis.sk/judikatura/r/ECLI:SK:KSTN:2015:3809202808.4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