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13S/120/2015 z 27. 11. 2016</w:t>
      </w:r>
    </w:p>
    <w:p>
      <w:r>
        <w:t>Uznesenie Krajského súdu Trenčín z 27. novembra 2016, sp. zn. 13S/120/2015, ECLI:SK:KSTN:2016:3015200731.2</w:t>
      </w:r>
    </w:p>
    <w:p>
      <w:r>
        <w:t>Súd: Krajský súd Trenčín</w:t>
      </w:r>
    </w:p>
    <w:p>
      <w:r>
        <w:t>Spisová značka: 13S/120/2015</w:t>
      </w:r>
    </w:p>
    <w:p>
      <w:r>
        <w:t>ECLI: ECLI:SK:KSTN:2016:3015200731.2</w:t>
      </w:r>
    </w:p>
    <w:p>
      <w:r>
        <w:t>Dátum vydania: 27. 11. 2016</w:t>
      </w:r>
    </w:p>
    <w:p>
      <w:r>
        <w:t>Forma: Uznesenie</w:t>
      </w:r>
    </w:p>
    <w:p>
      <w:pPr>
        <w:pStyle w:val="Heading2"/>
      </w:pPr>
      <w:r>
        <w:t>Text rozhodnutia</w:t>
      </w:r>
    </w:p>
    <w:p>
      <w:r>
        <w:t>Súd: Krajský súd Trenčín Spisová značka: 13S/120/2015 Identifikačné číslo súdneho spisu: 3015200731 Dátum vydania rozhodnutia: 28. 11. 2016 Meno a priezvisko sudcu, VSÚ: JUDr. Ing. Miroslav Manďák ECLI: ECLI:SK:KSTN:2016:3015200731.2 Uznesenie Krajský súd v Trenčíne v senáte zloženom z predsedu JUDr. Miroslava Manďáka a sudcov JUDr. Evy Vékonyovej a JUDr. Milana Straku v právnej veci žalobcu: Cleanex Južanka, s.r.o., so sídlom Nové Mesto nad Váhom, Dr. I. Markoviča 2083/1, IČO: 36 324 078, proti žalovanému: Finančné riaditeľstvo Slovenskej republiky, so sídlom Banská Bystrica, Lazovná 63, o preskúmanie zákonnosti rozhodnutia Finančného riaditeľstva Slovenskej republiky, Banská Bystrica č. 20634355/2015 zo dňa 7. augusta 2015, takto r o z h o d o l : Krajský súd konanie z a s t a v u j e . Žiaden z účastníkov n e m á právo na náhradu trov konania. o d ô v o d n e n i e : 1. Žalobca podal na tunajší súd žalobu, ktorou sa domáha preskúmania rozhodnutia žalovaného č. 20634355/2015 zo dňa 7.8.2015, ktorým bolo potvrdené rozhodnutie Daňového úradu Trenčín č. 20156580/2015 zo dňa 28.4.2015. Prvostupňovým správnym rozhodnutím bol žalobcovi podľa § 68 ods. 5 a 6 zák.č. 563/2009 Z.z. vyrubený rozdiel dane z príjmov právnickej osoby za zdaňovacie obdobie roku 2012 v sume 19 164,02 eur a zároveň nebola uznaná daňová strata v sume 123 553,35 eur. Po začatí konania došlo k zlúčeniu pôvodného žalobcu - spoločnosti RLM, s.r.o. so spoločnosťou Cleanex Južanka, s.r.o., ktorá sa stala univerzálnym právnym nástupcom pôvodného žalobcu. Z tohto dôvodu súd ďalej koná ako so žalobcom, so spoločnosťou Cleanex Južanka, s.r.o. tak, ako je uvedené v záhlaví rozhodnutia. 2. Žalobca bol v súdnom konaní právne zastúpený, a to Advokátskou kanceláriou JUDr. Danica Birošová, s.r.o.. Dňa 20.9.2016 bolo súdu doručené oznámenie tejto advokátskej kancelárie o ukončení právneho zastupovania žalobcu. Súčasne bolo súdu predložené „vypovedanie plnej moci na zastupovanie“ zo dňa 30.5.2016, ktorým žalobca vypovedal advokátskej kancelárii plnú moc udelenú na zastupovanie v predmetnom súdnom konaní. 3. Správny súd uznesením č.k. 13S/120/2015-75 zo dňa 26.10.2016 žalobcu podľa § 161 ods. 3 zák.č. 160/2015 Z.z. vyzval, aby predložil v lehote 15 dní plnú moc, ktorou splnomocnil advokáta na svoje zastupovanie v konaní. Súčasne bol žalobca upovedomený, že uvedenú plnú moc nie je potrebné predložiť, pokiaľ má jeho zamestnanec alebo člen, ktorý za neho na správnom súde koná alebo ho zastupuje, vysokoškolské právnické vzdelanie druhého stupňa. Bol poučený, že v takomto prípade je potrebné predložiť v uvedenej lehote správnemu súdu doklady preukazujúce uvedenú skutočnosť, inak bude konanie zastavené. Žalobca žiadne doklady správnemu súdu nepredložil. 4. Podľa § 161 ods. 1 zák.č. 160/2015 Z.z., ak tento zákon neustanovuje inak, súd kedykoľvek počas konania prihliada na to, či sú splnené podmienky, za ktorých môže konať a rozhodnúť (ďalej len "procesné podmienky"). 5. Podľa § 161 ods. 3 zák.č. 160/2015 Z.z.,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6. Podľa § 25 zákona č. 162/2015 Z.z.,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7. Podľa § 49 zák.č. 162/2015 Z.z.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8. Podľa § 49 ods. 2 zák.č. 162/2015 Z.z.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9. Predmetom konania je prieskum rozhodnutia žalovaného, ktorým bolo potvrdené rozhodnutie prvostupňového správneho orgánu, ktorým bol žalobcovi vyrubený rozdiel dane z príjmov právnickej osoby za zdaňovacie obdobie roku 2012 v sume 19 164,02 eur a zároveň nebola uznaná daňová strata v sume 123 553,35 eur. Súdne konanie začalo podľa piatej časti Občianskeho súdneho poriadku. V zmysle ust. § 491 ods. 1 zák.č. 162/2015 Z.z. súd po 1.7.2015 ďalej koná a rozhoduje podľa zákona č. 162/2015 Z.z. Správneho súdneho poriadku (ďalej len S.s.p.). Žalobca bol v konaní zastúpený advokátom, avšak táto plná moc bola vypovedaná. Nebolo zistené, že by mal žalobca iného právneho zástupcu, alebo za neho konal člen resp. zamestnanec s vysokoškolským právnickým vzdelaním. 10. V zmysle ust. § 49 ods. 1 S.s.p. musí byť žalobca v konaní pred správnym súdom zastúpený advokátom, pokiaľ sám nemá vysokoškolské právnické vzdelanie druhého stupňa alebo jeho zamestnanec alebo člen, ktorý ho zastupuje nemá vysokoškolské právnické vzdelanie druhého stupňa. Výnimku tvoria konania taxatívne vymedzené v ust. § 49 ods. 2 S.s.p. Existencia zastúpenia tak ako je stanovená v ust. § 49 S.s.p. je procesnou podmienkou konania. 11. Na konanie o preskúmanie rozhodnutia žalovaného je daná vecná príslušnosť krajského súdu, nejde o konanie vo veciach správneho strestania, sociálnu vec, žalobu vo veci azylu, zaistenia a administratívneho vyhostenia, žalobu proti nečinnosti správneho orgánu, ani o žalobu vo volebných veciach a veciach politických práv. Z uvedeného vyplýva, že na dané konanie dopadá obligatórne právne zastúpenie, ktoré je povinný žalobca preukázať predložením plnej moci udelenej advokátovi. Uvedené neplatí za predpokladu, že žalobca sám, resp. jeho člen alebo zamestnanec majú predpísané právnické vzdelanie, ktorú skutočnosť je však potrebné správnemu súdu preukázať relevantnými dokladmi. 12. Vzhľadom na vyššie uvedené, správny súd v súlade s ust. § 161 ods. 3 zák.č. 160/2015 Z.z. v spojení s ust. § 25 zák.č. 162/2015 Z.z. vyzval žalobcu, aby mu predložil v stanovenej lehote plnú moc pre advokáta, resp. doklad o tom, že člen, zamestnanec, ktorý za neho koná má vysokoškolské právnické vzdelanie druhého stupňa. Žalobca bol poučený o tom, že v prípade, že žalobca požadované doklady v stanovej lehote nepredloží, súd konanie zastaví. 13. Správny súd konštatuje, že uznesenie č.k. 13S/120/2015-75 zo dňa 26.10.2016 bolo žalobcovi doručené podľa § 111 ods. 3 zák.č. 160/2015 Z.z. v spojení s ust. § 25 zák.č. 162/2015 Z.z. dňa 7.11.2015. Lehota na predloženie plnej moci uplynula dňa 22.11.2016. Žalobca správnemu súdu nepredložil žiaden doklad preukazujúci jeho právne zastúpenie v predmetnej právnej veci, resp. skutočnosť, že za neho koná člen alebo zamestnanec, ktorý má vysokoškolské právnické vzdelanie druhého stupňa. Napriek kvalifikovanej výzve súdu a poučení o zastavení konania, žalobca neodstránil odstrániteľnú vadu podmienok konania. 14. Vzhľadom na vyššie uvedené, správny súd konanie zastavil podľa § 161 ods. 3 zák.č. 160/2015 Z.z. v spojení s ust. § 25 zák.č. 162/2015 Z.z. z dôvodu, že žalobca nepreukázal, že je v konaní pred súdom právne zastúpený, resp. za neho koná člen alebo zamestnanec, ktorý má zákonom požadované vzdelanie na strane žalobcu, tak ako je uvedené vo výrokovej časti tohto rozhodnutia. 15. Nakoľko bolo konanie zastavené, súd za použitia ustanovenia § 170 písm. b) zák.č. 162/2015 Z.z. o trovách konania rozhodol tak, že žiaden z účastníkov nemá právo na náhradu trov konania. 16. Toto rozhodnutie prijal senát Krajského súdu v Trenčíne pomerom hlasov 3:0 (§ 3 ods. 9 veta posledná zákona č. 757/2004 Z.z.). Poučenie: Proti tomuto rozhodnutiu j e m o ž n 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 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https://www.kauzis.sk/judikatura/r/ECLI:SK:KSTN:2016:3015200731.2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