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8CoZm/149/2015 z 30. 8. 2016</w:t>
      </w:r>
    </w:p>
    <w:p>
      <w:r>
        <w:t>Rozsudok Krajského súdu Trenčín z 30. augusta 2016, sp. zn. 8CoZm/149/2015, ECLI:SK:KSTN:2016:3113207918.2</w:t>
      </w:r>
    </w:p>
    <w:p>
      <w:r>
        <w:t>Súd: Krajský súd Trenčín</w:t>
      </w:r>
    </w:p>
    <w:p>
      <w:r>
        <w:t>Spisová značka: 8CoZm/149/2015</w:t>
      </w:r>
    </w:p>
    <w:p>
      <w:r>
        <w:t>ECLI: ECLI:SK:KSTN:2016:3113207918.2</w:t>
      </w:r>
    </w:p>
    <w:p>
      <w:r>
        <w:t>Dátum vydania: 30. 8. 2016</w:t>
      </w:r>
    </w:p>
    <w:p>
      <w:r>
        <w:t>Forma: Rozsudok</w:t>
      </w:r>
    </w:p>
    <w:p>
      <w:r>
        <w:t>Oblasť práva: Obchodné právo</w:t>
      </w:r>
    </w:p>
    <w:p>
      <w:pPr>
        <w:pStyle w:val="Heading2"/>
      </w:pPr>
      <w:r>
        <w:t>Text rozhodnutia</w:t>
      </w:r>
    </w:p>
    <w:p>
      <w:r>
        <w:t>Súd: Krajský súd Trenčín Spisová značka: 8CoZm/149/2015 Identifikačné číslo súdneho spisu: 3113207918 Dátum vydania rozhodnutia: 31. 08. 2016 Meno a priezvisko sudcu, VSÚ: JUDr. Darina Legerská ECLI: ECLI:SK:KSTN:2016:3113207918.2 ROZSUDOK V MENE SLOVENSKEJ REPUBLIKY Krajský súd v Trenčíne, ako odvolací súd, v senáte zloženom z predsedníčky senátu JUDr. Dariny Legerskej a členiek senátu Mgr. Ivany Šlesarovej a JUDr. Ivice Čelkovej v spore žalobcu: CD Consulting s.r.o., so sídlom Politických väzňov 1272/21, Nové Mesto, Praha 1, Česká republika, IČO: 264 29 705, práv. zast. advokátskou kanceláriou: Fridrich Paľko, s.r.o., so sídlom Grösslingova 4, 811 09 Bratislava, proti žalovanému: S. X., K. XX, Y., o zaplatenie zmenkovej sumy 884,13 Eur s príslušenstvom a zmenkovej odmeny, o odvolaní žalobcu proti rozsudku Okresného súdu Trenčín č.k. 39CbZm/19/2013-83 zo dňa 20. augusta 2015, takto r o z h o d o l : Odvolací súd pripúšťa čiastočné späťvzatie žaloby o zaplatenie zmenkového úroku vo výške 0,19 % denne zo zmenkovej sumy, v tejto časti rozsudok súdu prvej inštancie z r u š u j e a konanie v tejto časti z a s t a v u j e. Vo zvyšnej časti odvolací súd rozsudok súdu prvej inštancie p o t v r d z u j e. Žalovanému sa náhrada trov odvolacieho konania n e p r i z n á v a. o d ô v o d n e n i e : Napadnutým rozsudkom súd prvej inštancie stupňa zamietol žalobu o zaplatenie sumy 884,13 Eur s príslušenstvom, zmenkovej odmeny a žalovanému náhradu trov konania nepriznal. Súd prvej inštancie v odôvodnení rozsudku uviedol, že žalobca sa podanou žalobou domáhal zaplatenia sumy vo výške 884,13 Eur spolu so zmenkovým úrokom a zmenkovej odmeny vo výške 2,95 Eur. Súčasne žiadal i náhradu trov konania. Pri určení právomoci, vecnej a miestnej príslušnosti postupoval súd prvej inštancie podľa článku 2 bod 1 Nariadenia č. 44/2001 o príslušnosti, uznávaní a výkone súdnych rozhodnutí v občianskych a obchodných veciach (Brusel I). Pri určovaní rozhodného práva postupoval súd prvej inštancie podľa § 10 ods. 1 zákona č. 97/1963 Zb. o medzinárodnom práve súkromnom a procesnom (ďalej len ZMPSP) a danú vec posudzoval podľa právneho poriadku Slovenskej republiky, nakoľko jeho použitie zodpovedá rozumnému usporiadaniu daného vzťahu, keď iná dohoda účastníkov konania o voľbe rozhodného práva v konaní nebola preukázaná. Súd prvej inštancie konštatoval, že ide o cezhraničný spor a hodnota pohľadávky nepresahovala 2.000 Eur. Posúdil predmetný spor z procesného hľadiska podľa Nariadenia Európskeho parlamentu a rady (ES) č. 861/2007. S poukazom na článok 5 bod 1 Nariadenia č. 861/2007 mal súd prvej inštancie za to, že ústne pojednávanie pre rozhodnutie veci bolo potrebné, a preto nariadil pojednávanie. Za účelom rozhodnutia vo veci vykonal súd dokazovanie oboznámením zmenky vystavenej dňa 01.04.2009, zmluvy o úvere č. XXXXXXX zo dňa 01.04.2009 a všeobecných podmienok poskytnutia úveru, ktoré si zabezpečil zo spisu zn. 60Er/3344/2010. Z vykonaného dokazovania mal súd prvej inštancie preukázané, že dňa 01.04.2009 žalovaný uzatvoril s právnym predchodcom žalobcu zmluvu o úvere č. XXXXXXX, na základe ktorej veriteľ poskytol žalovanému úver v sume 600 Eur. Žalovaný sa zaviazal poskytnuté peňažné prostriedky vrátiť zvýšené o poplatok v sume 576 Eur, spolu v sume 1.176 Eur v 12 mesačných splátkach po 98 Eur. Súčasťou zmluvy o úvere boli všeobecné podmienky poskytnutia úveru. Z predloženej zmenky je zrejmé, že bola vystavená v Y. dňa 01.04.2009 na sumu 884,13 Eur, obsahuje vyhlásenie vystaviteľa, že za zmenku zaplatí na rad Pohotovosť sumu 884,13 Eur a zmenkový úrok 0,25 % denne od 15.02.2010. Miesto splatenia je určené ako Pohotovosť, s. r. o., Pribinova 25, Bratislava. Na zmenke je tiež uvedená doložka bez protestu a na platenie predložiť v lehote 4 rokov od vystavenia. Vystaviteľom zmenky je S. X., bydliskom M. G. XXXX/XX, Y., IČO 44197292. Zmenka je vystaviteľom podpísaná a vyplýva z nej číslo úverovej zmluvy XXXXXXX. Na rube zmenky je vyznačený indosament, podľa ktorého sa namiesto pôvodného veriteľa POHOTOVOSŤ, s. r. o. stáva novým veriteľom CD Consulting, s. r. o., so sídlom K červenému dvoru 3269/25a, Praha, Česká republika, IČO 26429705. Súd prvej inštancie posúdil právnu vec podľa ním citovaných príslušných ustanovení slovenského hmotného práva, Občianskeho zákonníka, zákona č. 191/1950 Zb. zmenkového a šekového (ďalej len ZZŠ) a zákona č. 258/2001 Z.z. o spotrebiteľských úveroch v znení neskorších predpisov. Konštatoval, že návrh podaný navrhovateľom nie je dôvodný. V zmysle platných právnych predpisov a judikatúry (napr. rozhodnutie ESD sp. zn. C-419/2011, rozhodnutie ESD sp. zn. C-76/10) je súd povinný v každom štádiu konania a v každom druhu konania z úradnej povinnosti skúmať, či sa v tej ktorej konkrétnej veci nejedná o spotrebiteľský právny vzťah, a teda či sa na daný právny vzťah použijú právne normy spotrebiteľského práva za účelom zabezpečenia ochrany spotrebiteľa. Keďže tak súd musí robiť v každom druhu konania, vzťahuje sa táto povinnosť aj na konanie, v ktorom sa uplatňuje právo zo zmenky. O to viac, keď už z úradnej činnosti súdu je známa skutočnosť, že právny predchodca navrhovateľa - spoločnosť POHOTOVOSŤ, s. r. o., v prospech ktorej žalovaný zmenku vystavil a ktorá ju prijala, vykonáva svoju činnosť prevažne poskytovaním spotrebiteľských úverov a tiež je vedená v registri veriteľov a podregistri iných veriteľov vedených J. ako iná spoločnosť poskytujúca spotrebiteľské a iné úvery. Preto sa súd prvej inštancie napriek abstraktnosti zmenkových vzťahov zaoberal aj kauzou, t. j. dôvodom vzniku zmenky. Dôvodom vzniku zmenky je zmluva o úvere, ktorú si súd v rámci vykonávania dokazovania zaobstaral. Po preskúmaní tejto zmluvy dospel súd prvej inštancie k záveru, že sa jedná o spotrebiteľskú zmluvu v zmysle vyššie citovaného zákonného ustanovenia. Je to predtlačená formulárová zmluva, pri ktorej spotrebiteľ nemal možnosť ovplyvniť jej obsah. Účastníkmi zmluvy sú na jednej strane dodávateľ, ktorého reprezentuje spoločnosť POHOTOVOSŤ, s. r. o. a na strane druhej spotrebiteľ, ktorým je žalovaný. Bližšie súd predmetný úver vyhodnotil ako spotrebiteľský úver, na ktorý sa vzťahuje právna úprava zákona č. 258/2001 Z. z. . V kontexte tohto zákona môže byť spotrebiteľom len osoba, ktorej bol poskytnutý spotrebiteľský úver na iný účel ako na výkon zamestnania, povolania alebo podnikania. V danom prípade bol síce úver poskytnutý na výkon podnikania, avšak na tomto mieste možno konštatovať, že účel úveru uvedený v zmluve je zo strany veriteľa (dodávateľa) špekulatívny v snahe vyhnúť sa právnemu režimu spotrebiteľských úverov. Je vecou veriteľa (dodávateľa), aby preukázal skutočný účel použitia poskytnutého úveru, a preto v prípade pochybností, či ide alebo nejde o spotrebiteľský vzťah, dôkazné bremeno spočíva práve na ňom (uznesenie Krajského súdu v Trnave zo dňa 23.02.2010, sp. zn. 10CoE/5/2010). Dodávateľ musí bezpečne, t. j. spôsobom nevzbudzujúcim pochybnosti, preukázať nespotrebiteľský charakter zmluvy. Za bezpečné preukázanie nemožno v žiadnom prípade považovať len všeobecný údaj o poskytnutí úveru na výkon povolania, ktorý neposkytuje odpoveď na otázku, aké je povolanie žalovaného a aký konkrétny súvis s týmto povolaním žalovaného vôbec uzavretie konkrétnej zmluvy má. Súd prvej inštancie na túto okolnosť neprihliadol a považoval predmetnú zmluvu za zmluvu o spotrebiteľskom úvere, v širšom slova zmysle za zmluvu spotrebiteľskú. V neprospech veriteľa (dodávateľa) svedčí aj fakt, že sa snažil vylúčiť použitie ustanovení Občianskeho zákonníka upravujúcich spotrebiteľské zmluvy voľbou Obchodného zákonníka. Použitie ustanovení Občianskeho zákonníka upravujúcich problematiku spotrebiteľský zmlúv má prednosť pred voľbou použitia iných právnych predpisov, konkrétne Obchodného zákonníka. Vzhľadom k tomu, že súd prvej inštancie predmetnú zmluvu vyhodnotil ako spotrebiteľskú, zaoberal sa ďalej skúmaním neprijateľnosti zmluvných podmienok obsiahnutých v zmluve, a to v rámci ochrany spotrebiteľa, ktorú je povinný ex offo spotrebiteľovi poskytovať. Po preskúmaní zmluvy má súd za to, že zmluva je koncipovaná tak, že je neobyčajne hrubým spôsobom narušená rovnováha medzi právami a povinnosťami zmluvných strán a to najmä, ale nielen, v ustanoveniach o zabezpečovacích prostriedkoch (zmluvná pokuta, blankozmenka a pod.) a zároveň je celá zmluva koncipovaná výlučne len na prospech veriteľa bez toho, aby sa mohol dlžník aspoň minimálne zákonnými prostriedkami brániť. Rovnosť a vyváženosť práv a povinností zmluvných strán nie je zmluvou zabezpečená, práve naopak, zmluva obsahuje samé povinnosti dlžníka, sankcie za porušenie povinností v neprimeraných výškach - napr. zmluvná pokuta 312 Eur bez ohľadu na výšku poskytnutého úveru a pod., ale žiadne práva dlžníka a samé práva a výhody veriteľa a žiadne povinnosti veriteľa. Vzhľadom na nerovnosť podmienok účastníkov zmluvy vyjadrenú v takmer všetkých ustanoveniach zmluvy ako aj na neprimerane vysoký poplatok za spracovanie a uzatvorenie zmluvy spolu so všetkou administratívou s tým spojenou, výška ktorého predstavuje 96% z celého objemu úveru pri splatnosti v 12- tich mesačných splátkach, sa celá zmluva (jej obsah i účel) prieči dobrým mravom. Skutočnosť, že sa zmluva prieči dobrým mravom spôsobuje jej absolútnu neplatnosť. Z toho dôvodu nemohlo právnemu predchodcovi žalobcu - spoločnosti POHOTOVOSŤ s.r.o. - ako veriteľovi z uzatvorenej úverovej zmluvy vzniknúť právo na vyplnenie blankozmenky podľa čl. 17 VPPU, z čoho logicky vyplýva, že ak aj zmenka vyplnená bola (napriek tomu, že právo na jej vyplnenie nevzniklo), nie je možné sa na základe nej úspešne domáhať akýchkoľvek práv (rozhodnutie Najvyššieho súdu SR zo dňa 06.05.2008 sp. zn. 4 Obo 161/2007). Keďže v dôsledku neplatnosti zmluvy nevzniklo veriteľovi právo vyplniť vystavenú blankozmenku, zmenka nevznikla, a preto veriteľ nemal v čase indosamentu zmenky na žalobcu práva a povinnosti zo zmenky. Vzhľadom k tomu nemohol práva zo žalovanej zmenky previesť na žalobcu, nakoľko ich sám nemal (uznesenie Ústavného súdu SR I. ÚS 50/2010-11 zo dňa 10.02.2010). Blankozmenka nie je skutočnou zmenkou, ale len jej zárodkom. Zmenkou sa stáva až po jej vyplnení. Keďže v danom prípade nemohla byť blankozmenka pre neplatnosť zmluvy vyplnená, nemôže byť ani zdrojom práv a povinností jej účastníkov. Súd prvej inštancie návrh žalobcu zamietol. O trovách konania rozhodol súd prvej inštancie s poukazom na § 142 ods. 1 O.s.p.. V danom prípade súd prvej inštancie žalovanému náhradu trov konania nepriznal, nakoľko si náhradu trov konania neuplatnil. 2. Proti rozsudku súdu prvej inštancie podal žalobca v zákonom stanovenej lehote odvolanie z dôvodov, že konanie má inú vadu, ktorá mohla mať za následok nesprávne rozhodnutie vo veci (§ 205 ods. 2 písm. b/ O.s.p.), účastníkovi konania sa postupom súdu odňala možnosť konať pred súdom (§ 205 ods. 2 písm. a/ O.s.p. v spojení s § 221 ods. 1 písm. f/ O.s.p.) a rozhodnutie súdu prvej inštancie vychádza z nesprávneho právneho posúdenia veci (§205 ods. 2 písm. f/ O.s.p.). Poukázal na to, že súd prvej inštancie vo veci vykonal dokazovanie oboznámením sa so zmluvou o úvere, exekučným spisom a ďalšími listinnými dôkazmi. Žalobca ani žalovaný dokazovanie v tomto rozsahu nenavrhli. Podľa § 120 O.s.p. dokazovanie v sporovom konaní je ovládané prejednacou zásadou , čo znamená, že súd vychádza len zo skutočností tvrdených účastníkmi a vykonáva len tie dôkazy, ktoré účastníci navrhli. V danej veci súd prvej inštancie mohol a mal rozhodnúť o práve na úhradu zmenkovej sumy a jej príslušenstva len z predloženej zmenky. Z uskutočnených prednesov sporových strán počas písomnej fázy konania (koncentračná zásada podľa čl. 5 Nariadenia) a vykonaného dokazovania vedeného na základe návrhov sporových strán, nevyplynula potreba vykonať ďalšie nenavrhnuté dôkazy. Žalovaný mohol na základe čl. 5 ods.3 a 6 Nariadenia vzniesť námietky voči zmenke, ak však tak neurobila, musia byť akékoľvek iné námietky odmietnuté, a to z dôvodu uplatnenia koncentračnej zásady konštruovanej Nariadením. Súd samotný nie je legitimizovaný na to, aby postupom podľa § 120 ods.1 veta prvá O.s.p. vznášal námietky voči zmenke za žalovaného. Ak tak súd učinil, ide o porušenie princípu kontradiktórnosti súdneho konania a rovnosti účastníkov konania ako súčasti práva na spravodlivé súdne konanie. Súd z vlastnej iniciatívy, bez návrhu žalovaného vykonal dokazovanie, ktoré údajne preukázalo charakter žalovanej ako spotrebiteľa. Žalovaný sa tejto obrany nedovolával, pohľadávku žalobcu nerozporoval, svojim konaním ju prakticky uznal. Súd sám iniciatívne rozširoval okruh dokazovaných skutočností v tom smere, aby získal pre žalovanú dostatočný podklad pre zamietnutie návrhu. Takéto správanie súdu je v právnom štáte neprijateľné a predstavuje výrazný zásah do práva na spravodlivý súdny proces garantované podľa čl. 46 ods.1 Ústavy Slovenskej republiky a čl. 6 Dohovoru o ochrane ľudských práv a základných slobôd. V odvolaní ďalej uviedol, že súd prvej inštancie dospel k rozhodnutiu na základe aplikácie nesprávnych právnych predpisov ako aj nesprávnej interpretácii príslušných právnych predpisov na práva Európskej únie. Žalobca je majiteľom zmenky na základe indosamentu a nie je účastníkom akéhokoľvek spotrebiteľského vzťahu, pričom ide o zmenku platnú, ktorá je abstraktným samostatným záväzkom neakcesorickej povahy a nie je možné ju spájať ani podmieňovať inými okolnosťami než tými, ktoré sú uvedené na zmenke. Súd prvej inštancie sa aplikáciou príslušných ustanovení o zmenke upravených v zákone č. 191/1950 Sb. vôbec nezaoberal a ignoroval predmet sporu, predovšetkým § 17 zák. č. 191/1950 Zb., z ktorého vyplýva, že žalovaný vo všeobecnosti nie je oprávnený vznášať tzv. kauzálne námietky voči majiteľovi zmenky, ktoré vyplývajú z jeho vzťahov s pôvodným majiteľom zmenky. Ak tak v sporovom konaní nemôže robiť žalovaný, tým menej tak môže robiť sám súd. Súd porušil poučovaciu povinnosť prekročením ustanovenia § 5 ods. 1 O.s.p., porušil ustanovenia o vykonávaní jednotlivých dôkazných prostriedkov, prihliadol na skutočnosti a dôkazy, na ktoré nebolo možné prihliadnuť, pretože nemali byť v sporovom konaní vedenom podľa Nariadenia č. 861/2007 vykonané bez návrhu. Napadnuté rozhodnutie je prekvapivým rozhodnutím, čo predstavuje odňatie možnosti konať pred súdom. S poukazom na zákon č. 258/2001 Z.z. o spotrebiteľských úveroch žalobca uviedol, že tento zákon pripúšťal, aby na zabezpečenie nárokov zo spotrebiteľského úveru bola vystavená zmenka, pri ktorej bola limitovaná len výška zabezpečenia vo vzťahu k aktuálnej výške dlhu v čase jej vyplnenia. Zmenka mohla byť používaná aj v prostredí spotrebiteľských úverov. Prípustné sú akékoľvek zmenky, akékoľvek doložky a zároveň aj blankozmenky s úpravou vyplnenia zmenky v dohode o vyplňovacom práve. Dohoda o vyplňovacom práve nemohla byť neplatná a neprijateľnou zmluvnou podmienkou v prípade spotrebiteľa, pretože právna úprava explicitne pripúšťala používanie blankozmeniek. V odvolaní žalobca poukázal na rozsudok Najvyššieho súdu Českej republiky zo dňa 22.08.2002, sp.zn. 25Cdo 1839/2000, uznesenie Krajského súdu v Prešove zo dňa 05.09.2013, sp.zn. 10Co/79/2013, uznesenie Krajského súdu v Banskej Bystrici zo dňa 21.11.2013, sp.zn. 43CoZm/10/2013 a uznesenie Krajského súdu v Košiciach zo dňa 13.06.2014, sp.zn. 4CoZm/3/2014 . Navrhol, aby odvolací súd rozhodnutie súdu prvej inštancie zmenil tak, že žalobe vyhovie v celom rozsahu a žalobcovi prizná právo na náhradu trov odvolacieho konania, ktoré v odvolaní vyčíslil. 3. K odvolaniu žalobcu sa žalovaný písomne nevyjadril. 4. V priebehu odvolacieho konania vzal žalobca písomným podaním zo dňa 21.12.2015, ktoré bolo Okresnému súdu Trenčín doručené dňa 22.12.2015 a Krajskému súdu v Trenčíne preposlané, žalobu čiastočne späť, a to v rozsahu zmenkového úroku vo výške 0,19 % denne v časti uplatneného zmenkového úroku vo výške 0,25 % denne a žiadal priznať len 0,06 % denný zmenkový úrok z jednotlivých súm za v žalobe uvedené obdobia. 5. Odvolací súd doručil uvedené čiastočné späťvzatie návrhu žalovanému s výzvou, aby sa v lehote 10 dní vyjadril, či s týmto čiastočným späťvzatím súhlasí. Žalovaný na výzvu súdu zo dňa 22.03.2016 písomne nereagoval. 6. Od 01. júla 2016 nadobudol účinnosť zákon č. 160/2015 Z.z. Civilný sporový poriadok (ďalej len CSP), ktorým bol zrušený zákon č. 99/1963 Zb. O.s.p. v znení neskorších predpisov a v zmysle § 470 ods. 1 CSP platí Civilný sporový poriadok aj na konania začaté predo dňom jeho účinnosti. 7. Podľa § 370 ods. 1 zákona č. 160/2015 Z.z. CSP v platnom znení (ďalej len CSP), ak je žaloba vzatá späť po rozhodnutí súdu prvej inštancie, ale skôr, ako rozhodnutie nadobudlo právoplatnosť, odvolací súd rozhodne o pripustení späťvzatia. Podľa ods. 2 tohto ustanovenia súd späťvzatie nepripustí, ak s tým protistrana z vážnych dôvodov nesúhlasí. Ak späťvzatie žaloby pripustí, odvolací súd zruší rozhodnutie súdu prvej inštancie a konanie zastaví. Podľa ods. 3 tohto ustanovenia ak je žaloba vzatá späť sčasti, použijú sa ustanovenia predchádzajúcich odsekov primerane. 8. V zmysle ust. § 370 ods. 2 CSP súd späťvzatie nepripustí, ak s tým protistrana z vážnych dôvodov nesúhlasí. Pretože žalovaný nevyslovil nesúhlas s čiastočným späťvzatím žaloby, odvolací súd na základe procesného úkonu žalobcu, ktorým vzal žalobu čiastočne späť, konštatoval bez nariadenia odvolacieho pojednávania postupom podľa § 385 ods. 1 CSP, že boli splnené podmienky pre aplikáciu ustanovenia § 370 CSP ods. 1, 2 a 3, a preto pripustil čiastočné späťvzatie žaloby tak, ako je uvedené vo výroku tohto rozhodnutia a rozsudok súdu prvej inštancie v tejto časti zrušil a konanie zastavil. 9. Krajský súd v Trenčíne ako odvolací súd preskúmal vec v zostávajúcej časti na podklade podaného odvolania podľa § 379 a § 380 ods. 1, 2 CSP a dospel k záveru, že napadnutý rozsudok súdu prvej inštancie vo zvyšnej časti je potrebné ako vecne správny podľa § 387 ods. 1 CSP potvrdiť. Odvolací súd tak rozhodol bez nariadenia pojednávania v zmysle ustanovenia § 385 ods. 1 CSP, keď v danej veci nebolo potrebné zopakovať alebo doplniť dokazovanie a nariadenie pojednávania nevyžadoval ani dôležitý verejný záujem. 10. Podľa § 470 ods. 1 CSP, ak nie je ustanovené inak, platí tento zákon aj na konania začaté predo dňom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Preskúmaním obsahu spisu odvolací súd zistil, že súd prvej inštancie vykonal dokazovanie dostatočným spôsobom, dôkladne sa zaoberal tvrdeniami a dôkazmi účastníkov konania, dôkazy správne v súlade so zásadami v § 191 CSP a zo zisteného skutkového stavu vyvodil správny právny záver, keď s poukazom na ním citované ustanovenia Občianskeho zákonníka, Obchodného zákonníka, zákona o spotrebiteľských úveroch a zákona zmenkového a šekového žalobu zamietol a žalovanému ako úspešnému účastníkovi konania náhradu trov konania potrebných na účelné uplatňovanie a bránenie práva nepriznal. Svoje rozhodnutie súd prvej inštancie podrobne a presvedčivo odôvodnil v súlade s požiadavkami § 220 ods. 2 CSP. Odvolací súd sa v celom rozsahu stotožňuje s odôvodnením napadnutého rozsudku a konštatuje správnosť jeho dôvodov, na ktoré v podrobnostiach odkazuje (§ 387 ods. 2 CSP). 13. Žalobca v odvolaní proti rozsudku súdu prvej inštancie namietal, že súd prvej inštancie vykonal nikým nenavrhnuté dokazovanie, svojvoľne rozšíril rozsah dokazovania, a najmä neumožnil účastníkom konania vyjadriť sa k vykonanému dokazovaniu (koncentračná zásada v zmysle čl. 5 Nariadenia). Poukázal na to, že súd samotný nie je legitimizovaný vznášal za žalovanú námietky voči zmenke, pretože tým porušil princíp kontradiktórnosti konania a rovnosti účastníkov konania ako súčasti práva na spravodlivý proces. 14. Kľúčovými cieľmi európskeho konania vo veciach s nízkou hodnotou sporu stanovenými v článku 1 nariadenia sú zrýchlenie, zjednodušenie konania vo veciach s nízkou hodnotou sporu v cezhraničných sporoch v rámci EÚ a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15. Povinnosť súdu kontrolovať a určovať postup v rámci európskeho konania vo veciach s nízkou hodnotou sporu sa posilňuje v zmysle článku 12 ods. 2, ktorým sa súdu ukladá aj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Povinnosť informovať strany o procesnoprávnych otázkach si súd môže v závislosti od vnútroštátnych postupov plniť rôznym spôsobom. Dá sa jej vyhovieť napríklad ústne počas súdneho konania alebo prostredníctvom elektronickej komunikácie, ako je elektronická pošta alebo telekonferencia, prípadne inými spôsobmi, ktoré sú povolené v zmysle vnútroštátneho práva. 16. Jedna zo zásadných odvolacích námietok žalobcu tkvela v tom, že žalovaný uplatnenú pohľadávku nerozporoval, námietky voči zmenke nevzniesol, a preto mal súd prvej inštancie vo veci rozhodnúť vyhovujúcim rozhodnutím. Tento názor je však principiálne nesprávny. Článok 4 Nariadenia upravuje zjednodušený, a v zásade písomný spôsob vedenia konania s nízkou hodnotou sporu a môže vzbudiť dojem, že súd nemá k dispozícii iné dôkazné prostriedky než v ňom uvedené, a nemá v zásade možnosť oboznámiť sa s inými písomnými dôkazmi, napr. so spotrebiteľskou zmluvou. Podľa názoru odvolacieho súdu nebolo však cieľom Nariadenia obmedziť sudcov pri zadovážení si dôkazov potrebných pre rozhodnutie veci, ale umožniť im využívanie technických a iných prostriedkov v záujme tohto, aby dokazovanie prebehlo čo najjednoduchším a najmenej zaťažujúcim spôsobom (čl. 9 ods. 3 Nariadenia). Z článkov 8 a 9 Nariadenia jednoznačne vyplýva, že aj v konaniach s nízkou hodnotou sporu je zachovaná možnosť sudcu vykonať potrebné dokazovanie a napr. aj nariadiť ústne pojednávanie, ak to považuje za potrebné. Aj napriek zjednodušenej forme tohto druhu konania považoval odvolací súd za správny postup súdu prvej inštancie, riadiaceho sa ustálenou judikatúrou Súdneho dvora, v zmysle ktorej je súd povinný ex offo prihliadať na nekalosť zmluvných podmienok v spotrebiteľských zmluvách. Aj keď vo všeobecnosti súčasné procesné predpisy prenechávajú do značnej miery smerovanie konania v dispozícii účastníka (zvyšujúci sa dôraz na dispozitívnosť a kontradiktórnosť konania), nemožno pripustiť, aby sa súdy (sudcovia), dostali do postavenia, aby len automaticky vytvárali exekučné tituly vychádzajúce iba z formálnych náležitostí podkladov rozhodnutia. Takýto prístup by bol v príkrom rozpore so statusovým zákonom sudcov, ust. § 2 ods. 2 z.č. 385/2000 Z.z. v ktorom je zakotvené právo aj povinnosť sudcov byť pri výkone svojej funkcie nezávislý, zákony a iné všeobecne záväzné právne predpisy vykladať podľa svojho najlepšieho vedomia a svedomia; rozhodovať nestranne a spravodlivo. Preto, v akokoľvek formalizovanom procesnom postupe musí súd dbať, aby neprestal byť orgánom ochrany práv. Ani náležitý procesný postup tak nemôže, za žiadnych okolností, viesť k vydaniu rozhodnutia, ktoré by učinilo vykonateľným nárok založený na takých excesoch, ako je zjavná absolútna neplatnosť právneho úkonu, zneužitie práva, šikanózny výkon práva a podobne. To neznamená, že by zodpovednosť za výsledok sporu nemala byť zásadne na účastníkovi a ani to, že by súd mal nahrádzať jeho pasivitu. Je však potrebné vnímať hranicu, po ktorú môže byť nepriaznivý výsledok sporu odôvodniteľný prístupom účastníka k uplatneniu svojich práv v konaní, ale za ktorou je súd povinný zamedziť tomu, aby svojou autoritou aproboval nežiaduce použitie práva. Práve takéto postavenie súdu je nevyhnutným atribútom právneho štátu a spravidla je vyjadrené v procesných ustanoveniach predpisov stanovujúcich ich základné princípy vychádzajúce z hodnotových základov spoločnosti. V prípade Nariadenia je to jednoduchý odkaz na spravodlivosť ako vodiaci princíp, na ktorý priamo odkazuje v bode 1 preambuly. Nebolo by možné považovať za spravodlivé také rozhodnutie, ktoré by súd vydal napriek závažným principiálnym pochybnostiam o dôvodnosti uplatneného nároku iba preto, že bol dodržaný procesný postup, ktorý sám o sebe dovoľuje uplatnenému nároku vyhovieť. Vzhľadom na to bol súd prvej inštancie aj v procese podľa Nariadenia oprávnený rozhodnúť inak ako vyhovením návrhu, (a to aj za situácie, že by žalovaný v žalobnej odpovedi nárok prípadne akceptoval) a bol oprávnený aj na vykonanie nenavrhovaných dôkazov, pretože boli nevyhnutné pre také rozhodnutie vo veci, ktoré zabránilo aprobovaniu zjavne neprimeraného použitia zmenky. 17. Žalobou v predpísanej podobe (tlačivo A) podanou podľa článku 4 ods. 1 Nariadenia Európskeho parlamentu a Rady (ES) č. 861/2007, ktorým sa ustanovuje európske konanie vo veciach s nízkou hodnotu sporu, sa žalobca proti žalovanému domáhal zaplatenia zmenkovej sumy s príslušenstvom, ďalej zaplatenia zmenkovej odmeny a náhrady trov konania. Podľa článku 5 ods. 1 Nariadenia má konanie vo veciach s nízkou hodnotou sporu písomnú formu. Súd nariadi ústne pojednávanie iba vtedy, ak to považuje za potrebné, alebo ak to navrhnú účastníci, príp. niektorý z nich. V súlade s článkom 19 Nariadenia ak Nariadenie neustanovuje inak, európske konanie vo veciach s nízkou hodnotou sporu sa riadi slovenským procesným právom. Procesný postup súdu je upravený v článku 5 ods. 2 - 7, článku 6, 7, 8, 9, článku 12 ods. 2 Nariadenia, v ostatnom sa tento postup riadi CSP. 18. Odvolací súd v konaní nezistil, že pred súdom prvej inštancie došlo k vadám v postupe súdu podľa čl. 7 ods. 1 Nariadenia pri posudzovaní procesných otázok v priebehu konania. Podľa čl. 5 ods. 2, 3 Nariadenia vyzval súd žalovaného tlačivom C na odpoveď a spolu s tlačivom C, ktoré prevzal žalovaný dňa 13.08.2013, zároveň mu súd prvej inštancie zaslal poučenie, ktoré prevzal žalovaný 09.07.2015 a na tieto nereagoval. Z úradnej činnosti súd prvej inštancie pripojil do spisu zmluvu o úvere a všeobecné podmienky poskytnutia úveru, ktoré zaslal účastníkom konania na vyjadrenie s tým, že súd vykoná dôkaz ich oboznámením. Podľa § 100 ods. 1 posledná veta O.s.p. platného v čase procesného postupu vykonal súd prvej inštancie predbežné právne posúdenie veci. Zároveň súd prvej inštancie zaslal právnemu zástupcovi žalobcu a žalovanému poučenie účastníka konania. Právny zástupca žalobcu poučenie prevzal dňa 10.07.2015 a žalovaný dňa 09.07.2015 . Pripojením listín bez návrhu účastníkov konania, vykonal súd prvej inštancie skutkové zistenia, ktoré posúdil ako právne významné pre rozhodnutie o uplatnenom nároku a následne rozhodol meritórne vo veci na pojednávaní a verejne vyhlásil rozsudok. Žalobca preto nemôže tvrdiť, že napadnuté rozhodnutie je prekvapivým rozhodnutím. 19. Preskúmaním obsahu súdneho spisu odvolací súd zistil, že žalobca mal objektívnu možnosť vyjadriť sa ku všetkým skutočnostiam a dôkazom, ktoré súd prvej inštancie pripojil do spisu bez návrhu účastníkov konania ktoré pri rozhodovaní posúdil ako významné pre zistenie skutkového stavu a právne posúdenie žalobcom uplatneného peňažného nároku. Súd prvej inštancie mal možnosť vykonať aj iné dôkazy ako tie, ktoré navrhli strany sporu za účelom zistenia skutkového stavu, zvlášť za situácie aká nastala v danom spore. Išlo vlastne o prelomenie zásady formálnej pravdy v sporovom konaní. Tento postup je výnimočný a je možné ho využiť vtedy, keď je vykonanie nenavrhnutých dôkazov nevyhnutné pre rozhodnutie vo veci. Súd prvej inštancie mal zo žalobcom predloženej vlastnej zmenky preukázané, že pôvodným majiteľom zmenky bola spoločnosť POHOTOVOSŤ s.r.o., na rad ktorej vystavil dňa 01.04.2009 žalovaný zmenku, na líci ktorej sa nachádza číslo zmluvy XXXXXXX. Práve tieto skutočnosti boli podkladom pre postup súdu prvej inštancie , pretože vznikli pochybnosti, či zmenka vystavená žalovaným má alebo nemá zabezpečovací charakter, či zabezpečovala alebo nezabezpečovala plnenie zo spotrebiteľskej zmluvy, prípadne i zo zmluvy o spotrebiteľskom úvere. 20. V prospech správnosti takéhoto postupu súdu prvej inštancie svedčí aj to, že bol v súlade s následným stanoviskom spoločného zasadnutia občianskoprávneho a obchodného kolégia Najvyššieho súdu SR zo dňa 20.10.2015 podľa ktorého, v prípade, ak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Ak je vystaviteľom zmenky spotrebiteľ, je možné túto skúmať až po úroveň dohody o vyplňovacom práve, aplikujúc právnu úpravu platnú a účinnú v čase, kedy bola zmenka vystavená. 21.Úlohou súdov členských štátov EÚ (ďalej „vnútroštátny súd“) je uplatňovať popri vnútroštátnom práve aj právo Spoločenstva (komunitárne právo), ktoré sa musí v členských štátoch EÚ uplatňovať jednotne. Právo Spoločenstva má tú zvláštnosť, že mení právomoci vnútroštátneho súdu v jeho vzťahu k zákonom. 22. Rozsudok Súdneho dvora Európskych spoločenstiev, ďalej len „Súdny dvor“ vo veci Simmeathal II (29.03.1978, 106/77), pomenoval úlohu vnútroštátneho súdu: „Každý vnútroštátny súd je v medziach svojej právomoci povinný v úplnosti používať komunitárne právo a chrániť práva, ktoré z tohto právneho systému vznikajú jednotlivcom“. Podľa názoru ESD by účinnosť komunitárneho práva bola „oslabená", keby vnútroštátnym súdom bolo bránené záväzne používať komunitárne právo v súlade s rozhodnutím, či ustálenou judikatúrou Európskeho súdneho dvora. V tomto kontexte je potom možné považovať vnútroštátny súd za „všeobecný komunitárny súd“, ktorý plní dvojitú úlohu; úlohu súdu členského štátu a súdu Spoločenstva. 23. Vnútroštátny súd je pri použití vnútroštátneho práva a najmä ustanovení právnej úpravy osobitne prijatej za účelom splnenia požiadaviek smernice, povinný vykladať vnútroštátne právo v čo najširšom možnom rozsahu v zmysle znenia a cieľa príslušnej smernice, aby dosiahol výsledok stanovený touto smernicou a dosiahol tak súlad s článkom 249 tretím odsekom ZES (Zmluva o založení Európskeho spoločenstva). 24. Predovšetkým platí, že pokiaľ ide o spotrebiteľskú zmluvu (napr. aj zmluvu o spotrebiteľskom úvere), nemožno posudzovať práva a povinnosti z tejto zmluvy oddelene od použitých zabezpečovacích inštitútov (dohody o zrážkach zo mzdy, zmluvnej pokuty a vystavenie zmenky). Aj zabezpečenie spotrebiteľskej zmluvy totiž podlieha režimu ochrany spotrebiteľa vo forme súdnej kontroly, či zmluvné dojednania, vrátane akcesorických, neobsahujú nekalé podmienky v neprospech spotrebiteľa. V zmysle článku 6 smernice 93/13/EHS, súd aj bez návrhu skúma nekalú povahu podmienky v spotrebiteľskej zmluve, čím sa má zabrániť tomu, aby jednotlivý spotrebiteľ nebol viazaný nekalou podmienkou a zároveň sa tým sleduje dosiahnutie cieľa v článku 7 uvedenej smernice, pretože takéto skúmanie môže mať odradzujúci účinok, smerujúci k ukončeniu používania nekalých podmienok v zmluvách uzavretých so spotrebiteľmi zo strany predajcov alebo dodávateľov. 25. Ak by vnútroštátne právo (prípadne jeho výklad v súdnej praxi) umožňovalo veriteľovi obísť takéto preskúmanie prostredníctvom zmenky, išlo by o pozbavenie užitočného účinku smernice 93/13/EHS (effet utilé). Z hľadiska práva EÚ platí pre členské štáty povinnosť prijať všetky potrebné opatrenia všeobecnej, alebo osobitnej povahy na dosiahnutie výsledku stanoveného smernicou. Vnútroštátny súd je pri použití vnútroštátneho práva, najmä ustanovení právnej úpravy osobitne prijatej za účelom splnenia požiadaviek smernice, povinný vykladať vnútroštátne právo v čo najširšom možnom rozsahu v zmysle znenia a cieľa príslušnej smernice, aby sa dosiahol výsledok stanovený touto smernicou a dosiahol tak súlad s článkom 249 tretím odsekom Zmluvy o založení Európskeho spoločenstva. 26. Ochrana spotrebiteľa ako povinnosť súdu vyplýva nielen z predpisov hmotného práva ale aj z práva Európskej únie. Ak zmenka vznikla na zabezpečenie splnenia dlhu zo spotrebiteľskej zmluvy, ide o spotrebiteľskú zmenku, v rámci ktorej existujú odlišnosti oproti zmenke z iného právneho vzťahu. Jednou z odlišnosti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žalovaný postavenie spotrebiteľa. Súdny dvor Európskej únie vo viacerých rozsudkoch týkajúcich sa smernice 93/13/EHS (C-240-244/98, Oceano Grupo Editorial, C-243/08, Pannon GSM) vyslovil, že národný súd musí mať možnosť skúmať neprijateľné podmienky v spotrebiteľských zmluvách ex offo, neskôr (C-137/08, VB Pénzügyi Lízing) dokonca vyslovil, že ich musí skúmať ex offo a (C-618/10, Banco Espanol de Credito), že odporuje európskemu právu, ak ich súd nemôže skúmať a limine (t.j. ak ich môže skúmať len ex post). V takých prípadoch musí národný súd vykladať národné procesné i hmotné právo konformne s právom Európskej únie. Z ustanovenia § 17 zákona č. 191/150 Zb. nevyplýva zákaz skúmania kauzálnych námietok ex offo. Nariadenie neobsahuje žiadne ustanovenie, ktoré by zakazovalo alebo neumožňovalo súdu skúmať kauzálne vzťahy, na ktorých zabezpečenie bola vystavený zmenka. Čl. 7 ods. 3 Nariadenia stanovuje, že súd v prípade pasivity žalovaného len „vydá rozsudok“, nestanovuje, že súd žalobe musí vyhovieť. Odvolací súd je toho názoru, že v danom prípade súdu prvej inštancie nič nebránilo, aby z úradnej povinnosti skúmal, či základom zmenky je spotrebiteľská zmluva a či táto zmluva neobsahuje neprijateľné zmluvné podmienky. Pripojením zmluvy o úvere a všeobecných podmienok poskytnutia úveru súd prvej inštancie neporušil koncentračnú zásadu a tým, že účastníkom konania zaslal pripojené listiny, s obsahom ktorých sa oboznámil a tieto posúdil ako dôkazy na zistenie skutkového stavu, neporušil ani princíp kontradiktórnosti súdneho konania a ani rovnosť účastníkov konania. 27. Vychádzajúc z judikatúry Súdneho dvora Európskej únie, ktorý vo viacerých rozhodnutiach poukázal na to, že spotrebiteľ sa či už z dôvodu nevýhodnej vyjednávacej pozície alebo z dôvodu neinformovanosti dostáva do nevýhodnejšieho postavenia a túto nerovnováhu súd môže odstrániť ex offo zbavením účinku nečestných zmluvných podmienok (porov. Océano Gruppo editoriale spojené prípady C-240 až C-244/98). Súdny dvor zároveň judikoval, že existuje nezanedbateľné nebezpečenstvo, že priemerný spotrebiteľ nedokáže poukázať na nekalú povahu zmluvnej podmienky (spojené prípady C-240 až C-244/98). Vyhodnotenie zmluvnej podmienky ako nečestnej nie je jednoduchá záležitosť. Smernica indikatívnym spôsobom vypočítava, čo všetko sa má pritom zohľadniť (posúdenie zmyslu posudzovanej klauzuly, posúdenie ostatných zmluvných podmienok, ich porovnanie s ostatnými zmluvami, vyhodnotenie všetkých okolnosti prípadu a iných; čl.4 ods.1 smernice). Súdny dvor stanovil jasnú požiadavku na ochranu pred nečestnými klauzulami pri štandardných produktoch obdobne, ako vyžadujú vnútroštátne pravidla verejného poriadku, teda vždy za každých okolností (porov. C-76/10 POHOTOVOSŤ/Korčkovská, bod 50,51). 28. Proces podľa Nariadenia nie je vylúčený z pôsobnosti judikátov súdneho dvora a ex offo súdnej kontroly neprijateľnosti zmluvných podmienok. Zmenka je náročná na formality a aj v zmenkových právnych veciach je dôležité zaoberať sa ex offo neprijateľnosťou zmluvných podmienok zmluvy, ktorú zmenka zabezpečuje. 29. Žalobca, ktorý sa stal majiteľom niekoľko tisíc zmeniek indosamentom od spoločnosti POHOTOVOSŤ s.r.o., si musel byť vedomý, že v skutočnosti ide o zmenkových dlžníkov ako spotrebiteľov, na ktorých dopadá osobitná ochrana (§ 52 a nasl. Občianskeho zákonníka) a ktorých postavenie nie je možné nijako zhoršovať oproti postaveniu, ktoré garantuje Občiansky zákonník (§ 54 ods.1). Zmenky indosované na žalobcu majú priamy odkaz na zmluvy o úvere. 30. Odvolací súd preto konštatuje, že súd prvej inštancie postupoval v súlade s hmotným právom, keď riešil kauzu zmenky a zmluvu o úvere posúdil ako spotrebiteľskú zmluvu, zmluvu o spotrebiteľskom úvere , obsahujúcu neprijateľné zmluvné podmienky a dospel k záveru o absolútnej neplatnosti uvedenej zmluvy o úvere v zmysle § 39 Obč. zákonníka. Odvolací súd je toho názoru, že pôvodnému majiteľovi zmenky - remitentovi, nevzniklo právo zmenku vyplniť pre absolútnu neplatnosť dohody o vyplňovacom práve, ani zmenku vystavenú žalovaným prijať. Žalobcovi zo zmenky nevzniklo právo na žiadne plnenie. Žalobca , ktorý nadobudol zmenku rubopisom na škodu dlžníka, sa nemôže úspešne domáhať plnenia titulom zmenky prijatej a vyplnenej v rozpore s hmotným právom, pretože ide o výkon práva, ktorý nepožíva právnu ochranu ako konanie v rozpore s dobrými mravmi podľa § 3 ods. 1 Obč. zákonníka. 31. Za skutkovo a právne správny považuje odvolací súd rozsudok súdu prvej inštancie aj vo výroku o náhrade trov konania, o ktorých rozhodol súd prvej inštancie, vychádzajúc zo zásady zodpovednosti za výsledok (zásada úspechu) a miery úspechu, ktorá sa zisťuje tak u žalobcu ako aj u žalovaného. Miera úspechu vo veci závisí od vzťahu meritórneho rozhodnutia k žalobnému petitu. Keďže žalovaný si v konaní náhradu trov neuplatnil a tieto mu ani nevznikli, súd prvej inštancie žalovanému náhradu trov konania správne nepriznal. 32. Z vyššie uvedených dôvodov odvolací súd napadnuté rozhodnutie ako vecne správne podľa § 387 ods. 1 a 2 CSP, účinného od 01.07.2016 vo zvyšnej časti potvrdil. 33. O náhrade trov odvolacieho konania rozhodol odvolací súd podľa § 396 ods. 1 CSP v spojení s § 255 ods. 1 CSP. Úspešnému žalovanému trovy konania v odvolacom konaní nevznikli, a preto mu ich odvolací súd nepriznal. 34. Toto rozhodnutie prijal senát Krajského súdu v Trenčíne pomerov hlasov tri ku nule (§ 3 ods. 9 zákona č. 757/2004 Z.z.). Poučenie: Proti tomuto rozsudku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https://www.kauzis.sk/judikatura/r/ECLI:SK:KSTN:2016:3113207918.2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