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Trenčín sp. zn. 17Co/239/2017 z 26. 9. 2017</w:t>
      </w:r>
    </w:p>
    <w:p>
      <w:r>
        <w:t>Uznesenie Krajského súdu Trenčín z 26. septembra 2017, sp. zn. 17Co/239/2017, ECLI:SK:KSTN:2017:3715212112.2</w:t>
      </w:r>
    </w:p>
    <w:p>
      <w:r>
        <w:t>Súd: Krajský súd Trenčín</w:t>
      </w:r>
    </w:p>
    <w:p>
      <w:r>
        <w:t>Spisová značka: 17Co/239/2017</w:t>
      </w:r>
    </w:p>
    <w:p>
      <w:r>
        <w:t>ECLI: ECLI:SK:KSTN:2017:3715212112.2</w:t>
      </w:r>
    </w:p>
    <w:p>
      <w:r>
        <w:t>Dátum vydania: 26. 9.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Trenčín Spisová značka: 17Co/239/2017 Identifikačné číslo súdneho spisu: 3715212112 Dátum vydania rozhodnutia: 27. 09. 2017 Meno a priezvisko sudcu, VSÚ: Mgr. Ivan Kubínyi ECLI: ECLI:SK:KSTN:2017:3715212112.2 Uznesenie Krajský súd v Trenčíne v spore žalobcu: W. Z., nar. XX.XX.XXXX, bytom B. XXXX/XX, B., proti žalovanej: N. Z., nar. X.XX.XXXX, T. W., o určenie nájomcu družstevného bytu a člena bytového družstva, na odvolanie žalobcu proti uzneseniu Okresného súdu Považská Bystrica zo dňa 27. februára 2017, č. k. 8C/424/2015-76, takto r o z h o d o l : I. Uznesenie p o t v r d z u j e . II. Žalovanej nárok na náhradu trov odvolacieho konania n e p r i z n á v a . o d ô v o d n e n i e : 1. Súd prvej inštancie napadnutým uznesením zastavil konanie podľa § 159 CSP, § 161 ods. 1 a 2 CSP z dôvodu prekážky skôr začatého konania, ktorým je konanie vedené pod sp. zn. 7C/430/2015 začaté XX.XX.XXXX. V ňom je podľa súdu prvej inštancie prejednávaná tá istá žaloba ako v tomto konaní 8C/424/2015 začatom dňa XX.XX.XXXX. O trovách konania rozhodol súd prvej inštancie podľa § 256 ods. 1 CSP tak, že žalovanej náhradu trov konania nepriznal. 2. Proti uzneseniu podal odvolanie žalobca, ktorý žiadal napadnuté rozhodnutie zrušiť a vec vrátiť na ďalšie konanie. Nesúhlasil so záverom o totožnosti konaní, pretože v skôr začatom konaní 7C/430/2015 je určenie nájomcu a člena družstva dovodzované z iných skutočností ako je to v tomto konaní (8C/424/2015). 3. Vyjadrenie k odvolaniu nebolo podané. 4. Odvolací súd preskúmal vec v zmysle ust. § 378 a nasl. CSP v medziach odvolania a zistil, že rozhodnutie súdu prvej inštancie je potrebné potvrdiť podľa ust. § 387 ods. 1 CSP. Na základe § 385 CSP rozhodol bez nariadenia pojednávania. 5. Odvolací súd sa stotožňuje so žalobcom, že z hľadiska posudzovania identity konania pre posúdenie prekážky konania v podobe skôr začatého konania, či veci právoplatne rozhodnutej, nie je významná iba totožnosť účastníkov a petitu žaloby, ale aj rozhodujúcich skutočností, z ktorých je žalovaný petit žalobcom odôvodnený. 6. Porovnaním obsahu žaloby v tomto konaní 8C/424/2015 (č.l. 3, 4, 5) a v skôr začatom konaní 7C/430/2015 (č.l. 66 - 69) je však zrejmé, že rozhodujúce skutočnosti tvrdené v tomto konaní boli tvrdené aj v skôr začatom konaní. Žalobca v tomto konaní tvrdí uzavretie manželstva dňa XX.X.XXXX, existenciu rozhodnutia o pridelení bytu žalobcovi zo strany bytového družstva zo dňa XX.XX.XXXX, odovzdanie bytu dňa X.XX.XXXX a rozvod manželstva dňa XX.XX.XXXX. Súčasne žalobca tvrdí, že už v čase odovzdania bytu do užívania (X.XX.XXXX), resp. dokonca už odo dňa uzavretia manželstva bolo manželstvo so žalovanou rozvrátené a ako manželia spolu trvalo nežili až do rozvodu manželstva. Z uvedeného potom žalobca považuje žalobu v tomto konaní za dôvodnú na základe ust. § 703 ods. 3 OZ. Žalobca záverom žaloby tvrdí aj zánik práva spoločného užívania bytu žalovanou dňom rozvodu manželstva. S tvrdením identických rozhodujúcich skutočností, a to najmä, že so žalovanou nikdy spolu trvalo nežili odôvodňuje žalobca aj žalobu v skôr začatom konaní 7C/430/2015. 7. Uvedené sú podstatné tvrdenia žaloby, ktorými je táto skutkovo vymedzená a pretože sú v oboch konaniach totožné, jedná sa aj z hľadiska rozhodujúcich skutočností o totožné konania, čo zakladá dôvod pre zastavenie neskôr začatého konania, ako správne rozhodol súd prvej inštancie. Skutočnosť, že žaloby nie sú identické v popise niektorých udalostí spoločného života žalobcu a žalovanej, a v odkazovaných ustanoveniach právneho predpisu neznamená, že sa nejedná o identické žaloby. Rozdielne popisované udalosti spoločného života nie sú rozhodujúcimi skutočnosťami, na ktorých sú žaloby založené a právne posúdenie zo strany účastníka konania nie je prvkom identifikujúcim žalobu. 8. Vzhľadom na uvedené odvolací súd napadnuté rozhodnutie potvrdil. 9. O trovách odvolacieho konania rozhodol odvolací súd § 396 ods. 1 CSP a úspešnej žalovanej nárok na ich náhradu nepriznal, pretože jej v odvolacom konaní žiadne trovy nevznikli. 10. Rozhodnutie bolo prijaté senátom krajského súdu jednomyseľne. Poučenie: Proti tomuto uzneseniu n i e j e odvolanie p r í p u s t n é . Proti tomuto rozhodnutiu možno podať dovolanie za podmienok stanovených v ust. § 419 až § 425 CSP. Dovolanie sa podáva v lehote dvoch mesiacov od doručenia rozhodnutia odvolacieho súdu oprávnenému subjektu na súde, ktorý rozhodoval v prvej inštancii. V dovolaní sa popri všeobecných náležitostiach podania uvedie, proti ktorému rozhodnutiu smeruje, v akom rozsahu sa toto rozhodnutie napáda, z akých dôvodov sa rozhodnutie považuje za nesprávne (dovolacie dôvody) a čoho sa dovolateľ domáha (dovolací návrh). Dovolateľ musí byť v dovolacom konaní zastúpený advokátom. Dovolanie a iné podania dovolateľa musia byť spísané advokátom.</w:t>
      </w:r>
    </w:p>
    <w:p/>
    <w:p>
      <w:r>
        <w:t>Zdroj: KAUZIS.SK – https://www.kauzis.sk/judikatura/r/ECLI:SK:KSTN:2017:3715212112.2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