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20S/1/2012 z 3. 5. 2012</w:t>
      </w:r>
    </w:p>
    <w:p>
      <w:r>
        <w:t>Uznesenie Krajského súdu Trnava z 3. mája 2012, sp. zn. 20S/1/2012, ECLI:SK:KSTT:2012:2012200002.1</w:t>
      </w:r>
    </w:p>
    <w:p>
      <w:r>
        <w:t>Súd: Krajský súd Trnava</w:t>
      </w:r>
    </w:p>
    <w:p>
      <w:r>
        <w:t>Spisová značka: 20S/1/2012</w:t>
      </w:r>
    </w:p>
    <w:p>
      <w:r>
        <w:t>ECLI: ECLI:SK:KSTT:2012:2012200002.1</w:t>
      </w:r>
    </w:p>
    <w:p>
      <w:r>
        <w:t>Dátum vydania: 3.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20S/1/2012 Identifikačné číslo súdneho spisu: 2012200002 Dátum vydania rozhodnutia: 04. 05. 2012 Meno a priezvisko sudcu, VSÚ: JUDr. Róbert Foltán ECLI: ECLI:SK:KSTT:2012:2012200002.1</w:t>
      </w:r>
    </w:p>
    <w:p>
      <w:r>
        <w:t>Uznesenie Krajský súd v Trnave v právnej veci žalobcu Ing. Ivana Polónyho CSc. INKA-P, IČO 14110474, B. Němcovej 4, Nitra, zastúpeného advokátkou Mgr.Ing. Evou Solčanovou, Sládkovičova 1, Nitra proti žalovanému Krajský stavebný úrad Trnava, Kollárova 8, Trnava, o preskúmanie zákonnosti rozhodnutia žalovaného č. KSÚ-OSP-2011/00834/Ho zo dňa 30.11.2011 t a k t o</w:t>
      </w:r>
    </w:p>
    <w:p>
      <w:r>
        <w:t>r o z h o d o l :</w:t>
      </w:r>
    </w:p>
    <w:p>
      <w:r>
        <w:t>Súd vykonateľnosť rozhodnutia žalovaného č. KSÚ-OSP-2011/00834/Ho zo dňa 30.11.2011 v spojení s rozhodnutím Mesta Sládkovičovo č. 102/A/2010-02 zo dňa 5.9.2011 odkladá do právoplatnosti rozhodnutia vo veci samej.</w:t>
      </w:r>
    </w:p>
    <w:p>
      <w:r>
        <w:t>o d ô v o d n e n i e :</w:t>
      </w:r>
    </w:p>
    <w:p>
      <w:r>
        <w:t>V konaní o preskúmanie zákonnosti rozhodnutia žalovaného zo dňa 30.11.2011, ktorým bolo potvrdené rozhodnutie Mesta Sládkovičovo zo dňa 5.9.2011 ukladajúce žalobcovi pokutu vo výške 10.000,- eur za porušenie ustanovenia § 54 stavebného zákona realizovaním stavby pred nadobudnutím právoplatnosti stavebného povolenia, sa žalobca domáhal odkladu vykonateľnosti rozhodnutia podľa § 250c O.s.p.. Poukazoval na to, že výkonom napadnutého rozhodnutia by bola ohrozená jeho platobná schopnosť, uložená pokuta by výrazne zasiahla do jeho podnikania a hospodárenia a jej zaplatenie by malo pre neho likvidačné následky nakoľko by nemal z čoho vyplatiť mzdy svojim zamestnancom.</w:t>
      </w:r>
    </w:p>
    <w:p>
      <w:r>
        <w:t>Súd sa oboznámil s obsahom spisového materiálu a dospel k záveru, že v danom prípade boli splnené podmienky pre odklad vykonateľnosti preskúmavaného rozhodnutia podľa § 250c ods. 1 O.s.p. a rozhodnutia žalovaného v spojení s potvrdzovaným rozhodnutím správneho orgánu nižšieho stupňa o uložení pokuty vo výške 10.000,- eur možno bez ďalšieho považovať za rozhodnutie, okamžitým výkonom ktorého by v prípade podnikajúcej fyzickej osoby hrozila závažná ujma predpokladaná procesným predpisom, preto návrhu žalobcu vyhovel tak, ako je uvedené vo výrokovej časti tohoto uznesenia.</w:t>
      </w:r>
    </w:p>
    <w:p>
      <w:r>
        <w:t>Poučenie:</w:t>
      </w:r>
    </w:p>
    <w:p>
      <w:r>
        <w:t>Proti tomuto rozhodnutiu nie je možné podať odvolanie.</w:t>
      </w:r>
    </w:p>
    <w:p/>
    <w:p>
      <w:r>
        <w:t>Zdroj: KAUZIS.SK – https://www.kauzis.sk/judikatura/r/ECLI:SK:KSTT:2012:2012200002.1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