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14S/17/2012 z 27. 6. 2012</w:t>
      </w:r>
    </w:p>
    <w:p>
      <w:r>
        <w:t>Uznesenie Krajského súdu Trnava z 27. júna 2012, sp. zn. 14S/17/2012, ECLI:SK:KSTT:2012:2012200126.2</w:t>
      </w:r>
    </w:p>
    <w:p>
      <w:r>
        <w:t>Súd: Krajský súd Trnava</w:t>
      </w:r>
    </w:p>
    <w:p>
      <w:r>
        <w:t>Spisová značka: 14S/17/2012</w:t>
      </w:r>
    </w:p>
    <w:p>
      <w:r>
        <w:t>ECLI: ECLI:SK:KSTT:2012:2012200126.2</w:t>
      </w:r>
    </w:p>
    <w:p>
      <w:r>
        <w:t>Dátum vydania: 27. 6. 2012</w:t>
      </w:r>
    </w:p>
    <w:p>
      <w:r>
        <w:t>Forma: Uznesenie</w:t>
      </w:r>
    </w:p>
    <w:p>
      <w:pPr>
        <w:pStyle w:val="Heading2"/>
      </w:pPr>
      <w:r>
        <w:t>Text rozhodnutia</w:t>
      </w:r>
    </w:p>
    <w:p>
      <w:r>
        <w:t>Súd: Krajský súd Trnava Spisová značka: 14S/17/2012 Identifikačné číslo súdneho spisu: 2012200126 Dátum vydania rozhodnutia: 28. 06. 2012 Meno a priezvisko sudcu, VSÚ: JUDr. Ľubomír Bundzel ECLI: ECLI:SK:KSTT:2012:2012200126.2 Uznesenie Krajský súd v Trnave v právnej veci žalobcu PaedDr. B. L., nar. XX.X.XXXX, bytom M. XXX, XXX XX I. U. proti žalovanému: Obec Horné Orešany, Horné Orešany 190, IČO: 31 25 33, o návrhu na preskúmanie zákonnosti rozhodnutia žalovaného č. 550/2011 zo dňa 17.8.2011 jednohlasne takto r o z h o d o l : Súd konanie z a s t a v u j e. Žiaden z účastníkov nemá právo na náhradu trov konania. o d ô v o d n e n i e : Žalobou doručenou Okresnému súdu Trnava dňa 12.1.2012 sa žalobca domáhal preskúmania rozhodnutia vydaného Obcou Horné Orešany pod číslom 550/2011 dňa 17.8.2011, opraveného dodatkom zo dňa 23.9.2011 v znení zmenenom rozhodnutím Krajského stavebného úradu Trnava č. KSÚ-OSP-2011/00828/Gi zo dňa 19.12.2011, ktorým Krajský stavebný úrad Trnava podľa ust. § 59 ods. 2 správneho poriadku v spojení s ust. § 105 ods. 1 stavebného zákona zmenil rozhodnutie žalovaného v časti uloženia pokuty za protiprávne konanie a túto znížil z 331 eur na 150 eur s odôvodnením, že žalobca bol uznaný vinným zo spáchania priestupku proti stavebnému poriadku tým, že ako stavebník začal realizovať vodovodnú prípojku bez ohlásenia drobnej stavby stavebnému úradu na pozemkoch parc. č. 1959/5, 1957/6, 1957/1, 1957/7, 1956/1 v kat. úz. U. I. U.. Podľa § 250 ods. 4 O.s.p. pri rozhodnutí správneho orgánu vydaného v správnom konaní je žalovaným správny orgán, ktorý rozhodol v poslednom stupni. Podľa § 250b ods. 1 O.s.p. žaloba sa musí podať do 2 mesiacov od doručenia rozhodnutia správneho orgánu v poslednom stupni.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 poukazom na vyššie uvedené ustanovenia súd dospel k záveru, že v predmetnej veci boli splnené podmienky pre postup podľa § 250d ods. 3 O.s.p., nakoľko žaloba smeruje proti rozhodnutiu prvostupňového správneho orgánu, ktoré v danom prípade nemôže byť predmetom preskúmavania súdom. V tejto súvislosti súd považuje za potrebné uviesť, že žalovaným pri rozhodnutiach vydaných v správnom konaní musí byť označený správny orgán, ktorý rozhodol v poslednom stupni, t.j. v predmetnej veci Krajský stavebný úrad v Trnave, ktorý rozhodoval v správnom konaní o odvolaní žalobcu. V danom prípade žalobca ako žalovaného označil Obec Horné Orešany, prvostupňový správny orgán, čoho následkom bolo zastavenie konania pre nedostatok procesnej podmienky, a preto súd postupom podľa § 250d ods. 3 O.s.p. konanie vo veci zastavil. O náhrade trov konania súd rozhodol podľa § 250l ods. 1,2 O.s.p. v spojení s § 146 ods. 1 písm. c) O.s.p. tak, že žiaden z účastníkov nemá právo na ich náhradu.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https://www.kauzis.sk/judikatura/r/ECLI:SK:KSTT:2012:2012200126.2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