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14S/50/2013 z 2. 4. 2014</w:t>
      </w:r>
    </w:p>
    <w:p>
      <w:r>
        <w:t>Rozsudok Krajského súdu Trnava z 2. apríla 2014, sp. zn. 14S/50/2013, ECLI:SK:KSTT:2014:2013200318.2</w:t>
      </w:r>
    </w:p>
    <w:p>
      <w:r>
        <w:t>Súd: Krajský súd Trnava</w:t>
      </w:r>
    </w:p>
    <w:p>
      <w:r>
        <w:t>Spisová značka: 14S/50/2013</w:t>
      </w:r>
    </w:p>
    <w:p>
      <w:r>
        <w:t>ECLI: ECLI:SK:KSTT:2014:2013200318.2</w:t>
      </w:r>
    </w:p>
    <w:p>
      <w:r>
        <w:t>Dátum vydania: 2. 4. 2014</w:t>
      </w:r>
    </w:p>
    <w:p>
      <w:r>
        <w:t>Forma: Rozsudok</w:t>
      </w:r>
    </w:p>
    <w:p>
      <w:pPr>
        <w:pStyle w:val="Heading2"/>
      </w:pPr>
      <w:r>
        <w:t>Text rozhodnutia</w:t>
      </w:r>
    </w:p>
    <w:p>
      <w:r>
        <w:t>Súd: Krajský súd Trnava Spisová značka: 14S/50/2013 Identifikačné číslo súdneho spisu: 2013200318 Dátum vydania rozhodnutia: 03. 04. 2014 Meno a priezvisko sudcu, VSÚ: JUDr. Ľubomír Bundzel ECLI: ECLI:SK:KSTT:2014:2013200318.2 ROZSUDOK V MENE SLOVENSKEJ REPUBLIKY Krajský súd v Trnave v senáte zloženom z predsedu senátu JUDr. Ľubomíra Bundzela a členov senátu JUDr. Kataríny Benczovej a JUDr. Pavla Lacza v právnej veci žalobcu: CARAT Distillery, spol. s r.o., Senecká cesta 23, Šamorín, IČO: 36 272 612, zastúpeného spoločnosťou PROSMAN &amp; PAVLOVIČ advokátska kancelária, s.r.o., Hlavná 31, Trnava proti žalovanému Finančnému riaditeľstvu Slovenskej republiky, Lazovná 63, Banská Bystrica, o preskúmanie zákonnosti rozhodnutia žalovaného č.: 1100902/98535/2013/CI zo dňa 14. marca 2013 jednohlasne takto r o z h o d o l : Súd napadnuté rozhodnutie žalovaného č.: 1100902/98535/2013/CI zo dňa 14. marca 2013 z r u š u j e podľa § 250j ods. 2 písm. e) O.s.p. a vec vracia žalovanému na ďalšie konanie. Žalovaný je povinný zaplatiť žalobcovi náhradu trov konania vo výške 70 eur za zaplatený súdny poplatok a na trovách právneho zastúpenia sumu 323,92 eur, do troch dní po právoplatnosti rozsudku. o d ô v o d n e n i e : Žalobca sa žalobou doručenou súdu dňa 16.5.2013 domáhal podľa § 247 a nasl. O.s.p. v lehote podľa § 250b ods. 1 O.s.p. preskúmania zákonnosti rozhodnutia vydaného Finančným riaditeľstvom SR pod č. 1100902/98535/2013/CI zo dňa 14. marca 2013, ktorým bolo potvrdené rozhodnutie Colného úradu Trnava č. 9005838/1/21080/2013 zo dňa 15.1.2013, a ktorým bolo žalobcovi ako prevádzkovateľovi daňového skladu uložené podľa § 50 ods. 1 písm. a) zák.č. 563/2008 Z.z. zdržať sa uvedenia alkoholického nápoja (liehu) do daňového voľného obehu za zdaňovacie obdobie február roku 2013 bez predchádzajúceho zloženia peňažnej sumy na účet správcu dane, vo výške dane pripadajúcej na celkové množstvo, uvedené za zdaňovacie obdobie február 2013 tak, aby daňová pohľadávka bola vždy nižšia alebo rovná, ako zložená peňažná suma, nakoľko je dôvodná obava, že nesplatná alebo nevyrubená daň bude v dobe jej splatnosti a vymáhateľnosti nevymožiteľná, alebo že v tejto dobe vymáhanie dane spojené so značnými ťažkosťami. Žalobca mal za to, že rozhodnutím a postupom žalovaného bol ukrátený na svojich právach, pretože zistenie skutkového stavu nie je dostačujúce pre posúdenie veci, ďalej namietal, že rozhodnutie je nepreskúmateľné pre nezrozumiteľnosť a nedostatok dôvodov v konaní správneho orgánu bola zistená taká vada, ktorá mohla mať vplyv na zákonnosť napadnutého rozhodnutia a napadnuté rozhodnutie vychádza z nesprávneho právneho posúdenia veci. Tvrdil, že žalovaný nedostatočne zistil skutkový stav veci, keď Colný úrad Trnava v podstate nebral do úvahy vývozné colné vyhlásenia žalobcu, ktorými tento deklaroval vývoz kontrolných známok na územie Ruskej federácie spoločnosti ITAR, ako ani potvrdenie tejto spoločnosti o prevzatí kontrolných známok. V tejto súvislosti vyjadrenia žalovaného o medzinárodnej kooperácii s Colnou správou Ruskej federácie, ktorou sa zistilo, že spoločnosť ITAR neprijala kontrolné známky od žalobcu, boli pre žalobcu novou skutočnosťou, ktorú colný úrad v odôvodnení svojho rozhodnutia neuviedol. Za tohto stavu, resp. tým, že žalovaný nemohol vylúčiť pravosť listiny potvrdzujúcej prevzatie kontrolných známok spoločnosťou ITAR, vydal rozhodnutie bez dostatku dôvodov. Na základe vyššie uvedených skutočností nemal možnosť namietať zistenia získané v rámci medzinárodnej kooperácie Colného úradu Trnava s colnou správou Ruskej federácie a ani sa k nim možnosť vyjadriť. Poukázal na judikát Najvyššieho súdu SR č.k. 7Sž/56/98 vo vzťahu k daňovému konaniu v tom zmysle, že žalovaný v danom prípade až v rámci odvolacieho konania pred správnym orgánom uviedol nové, resp. doplňujúce skutočnosti, ktoré neboli predmetom konania na prvom stupni, ak týmto skutočnostiam sa daňový subjekt (žalobca) nemal možnosť vyjadriť. Žalovaný sa taktiež nezaoberal povahou a dôsledkami predbežného opatrenia uloženého colným úradom s platnosťou na príslušné mesačné zdaňovacie obdobie. Žalovaný vo svojom vyjadrení k žalobe, doručenom súdu 17.6.2013, uviedol, že žalobcom napadnuté rozhodnutie ako správny akt predbežnej povahy nie je preskúmateľné súdom v správnom súdnictve a to s poukazom na ust. § 248 písm. a) O.s.p. . Za tohto stavu žiadal, aby súd konanie podľa ust. § 250d ods. 3 O.s.p. zastavil, resp. v inom prípade žalobu ako nedôvodnú zamietol s tým, že trovy konania bude znášať žalobca. Ďalej poukázal na to, že ust. § 50 ods. 1 zák.č. 563/2009 Z.z. zakladá právo správcu dane na vydanie rozhodnutia už len pri dôvodných obavách o vymožiteľnosti dane, pričom procesný inštitút predbežného opatrenia sa nemusí využívať iba pri definitívne zistenom skutkovom stave, ale práve v zmysle jeho predbežného alebo preventívneho charakteru pre prípady relevantných nejasností a obáv. V tejto súvislosti uviedol, že vychádzal z informácie Colnej správy Ruskej federácie č. 562 zo dňa 24.6.2011 o tom, že spoločnosť ITAR neprijala kontrolné známky, a že kontrolné známky ani neboli na území Ruskej federácie predložené k colnému úradu, a za tohto stavu je žalobca podozrivý z nezákonného nakladania s kontrolnými známkami, nakoľko nebolo preukázané odovzdanie kontrolných známok zahraničnému výrobcovi liehu (ITAR). V tejto súvislosti ďalej uviedol, že je sporná a preverovaná pravosť listiny označenej ako dodací list Delivery note no. 92000003, keď z celkového počtu vyvezených kontrolných známok ( 7 640 000 ks) bolo dovezených 81 440 ks, keď relevantne nepreukázal ani ich použitie. V súvislosti s tvrdením žalobcu, že žalovaný v danom prípade vec nesprávne právne posúdil tak poukázal na to, že ust. § 16 zák.č. 530/2011 Z.z. a § 50 ods. 1 zák.č. 563/2009 Z.z. síce predstavujú zabezpečovacie inštitúty daňového práva s rovnakým cieľom - minimalizovania finančnej rizikovosti pri nakladaní s liehom (pri vzniku daňovej povinnosti), avšak s odlišným procesným postupom pri ich uplatnení, na podklade odlišných skutkových okolností, s odlišným cieľom ich uplatnenia pre konkrétny prípad a s ich odlišným obsahovým a časovým dosahom na konkrétny prípad. Konštatoval, že dané dva procesné inštitúty sa navzájom odlišujú, čo do skončenia ich platnosti, resp. účinnosti. Kým predbežné opatrenie správca dane zruší ex - lege len, čo pominú dôvody uloženého predbežného opatrenia (v danom prípade napr. predloženie kontrolných známok, uloženie a zaplatenie pokuty), upustenie od povinnosti zloženia zábezpeky podľa ust. § 16 zák.č. 530/2011 Z.z. môže nastať iba na podklade podaného návrhu subjektu a jeho preskúmania správcom dane. Za tohto stavu mal za to, že nemohlo dôjsť k porušeniu zásady uplatnenia prednosti špeciálneho predpisu pred všeobecným, a to s poukazom na vyššie uvedené odlišnosti inštitútu zábezpeky podľa zák.č. 530/2011 Z.z. a predbežného opatrenia podľa zák.č. 563/2009 Z.z. . Taktiež nesúhlasil s tvrdením žalobcu, že rozhodnutím žalovaného (colného úradu) jej dotknuté jeho právo na podnikanie, pretože samotné obsahové znenie ust. § 50 ods. 1 zák.č. 563/2009 Z.z. nepredstavuje obmedzovanie ústavného práva na podnikanie, preto obdobne nemožno o dotknutom práve na podnikanie hovoriť v prípade aplikácie danej normy v rozhodnutí. Naviac uplynutím dátumu 28.2.2013 zanikla účinnosť uloženého predbežného opatrenia, a preto po tomto termíne, vzhľadom na povahu predbežného opatrenia, nie je možné hovoriť o tom, že by bol ku dňu podania žaloby žalobca rozhodnutím žalovaného ukrátený na svojich právach. Žalovaný svojim rozhodnutím č. 1100902/98535/2013/CI zo dňa 14. marca 2013 potvrdil rozhodnutie Colného úradu Trnava č. 9005838/1/21080/2013 zo dňa 15.1.2013, ktorým Colný úrad Trnava uložil žalobcovi s poukazom na ust. § 50 ods. 1 písm. a) zák.č. 563/2009 Z.z. o správe daní povinnosť zdržať sa uvedenia alkoholického nápoja, ktorým je lieh do daňového obehu za zdaňovacie obdobie február 2013 bez predchádzajúceho zloženia peňažnej sumy, pretože je odôvodnená obava, že nesplatná alebo nevyrubená daň bude v dobe jej splatnosti a vymáhateľnosti nevymožiteľná, alebo že v tejto dobe bude vymáhanie spojené so značnými ťažkosťami. Svoje rozhodnutie colný úrad odôvodnil tým, že v rámci preverovania zistil, že vyvezené kontrolné známky (tieto žalobca vyviezol zahraničnému výrobcovi liehu za účelom ich nalepenia na fľaše) neboli odovzdané zahraničnému výrobcovi liehu spoločnosti ITAR, a keďže vzniklo podozrenie z nezákonného nakladania s kontrolnými známkami a vzhľadom k výške pokuty, colný úrad má odôvodnenú obavu, že nesplatná alebo nevyrubená daň bude v dobe jej splatnosti a vymáhateľnosti nevymožiteľná, alebo že v tejto dobe bude vymáhanie dane spojené so značnými ťažkosťami. Krajský súd predmetnú vec prejednal postupom podľa § 156 ods. 3 O.s.p. bez nariadenia pojednávania, v zmysle § 250f ods. 1 O.s.p., pričom zistil, že v konaní správneho orgánu bola zistená taká vada, ktorá mohla mať vplyv na zákonnosť napadnutého rozhodnutia, a preto ho zrušil podľa § 250j ods. 2 písm. e) O.s.p. a vec vrátil žalovanému na ďalšie konanie.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1,2 a 3 O.s.p. podľa ustanovení tejto hlavy sa postupuje v prípadoch, v ktorých fyzická alebo právnická osoba tvrdí, že bola na svojich právach ukrátená rozhodnutím a postupom správneho orgánu, a žiada, aby súd preskúmal zákonnosť tohto rozhodnutia a postupu. Podľa § 50 ods. 1 zák.č. 563/2009 Z.z. o správe daní (ďalej len daňový poriadok) správca dane môže počas daňovej kontroly, počas určovania dane podľa pomôcok, alebo pri miestnom zisťovaní na zabezpečenie ich účelu, alebo ak je odôvodnení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Podľa § 2 písm. b) daňového poriadku na účely tohto zákona sa rozumie daňou daň podľa osobitných predpisov vrátane úroku z omeškania, úroku a pokuty podľa tohto zákona, alebo osobitných predpisov a miestny poplatok za komunálne odpady a drobné stavebné odpady podľa osobitného predpisu. Podľa ust. § 16 ods. 1,2,3,7 a 8 zákona č. 530/2011 Z.z. (1) Zložením zábezpeky na daň sa na účely tohto zákona rozumie a) vklad peňažných prostriedkov na účet colného úradu, pričom colnému úradu nevzniká povinnosť vyplatiť žiadateľovi úrok, b) banková záruka poskytnutá bankou v prospech colného úradu; bankovú záruku colný úrad neprijme, ak záručná listina obsahuje výhrady banky. (2) Osoba, ktorá chce prevádzkovať daňový sklad, pred vydaním povolenia na prevádzkovanie daňového skladu je povinná zložiť zábezpeku na daň vo výške dane pripadajúcej na priemerné mesačné množstvo alkoholického nápoja, ktoré predpokladá uviesť do daňového voľného obehu za obdobie 12 po sebe nasledujúcich kalendárnych mesiacov, pričom do výšky zábezpeky na daň sa započíta aj daň pripadajúca na množstvo alkoholického nápoja, ktoré predpokladá uviesť do daňového voľného obehu na účely oslobodené od dane podľa § 40 ods. 1, § 60 ods. 1 alebo § 65. (3) Prevádzkovateľ daňového skladu je povinný mať zloženú zábezpeku na daň vo výške dane pripadajúcej na priemerné mesačné množstvo alkoholického nápoja, ktoré uviedol do daňového voľného obehu za obdobie predchádzajúcich 12 po sebe nasledujúcich kalendárnych mesiacov, pričom do výšky zábezpeky na daň sa započíta aj daň pripadajúca na množstvo alkoholického nápoja, ktoré uviedol do daňového voľného obehu na účely oslobodené od dane podľa § 40 ods. 1, § 60 ods. 1 alebo § 65. (7) Prevádzkovateľ daňového skladu je povinný sledovať výšku zloženej zábezpeky na daň a upraviť zloženú zábezpeku na daň a) pred začatím prepravy alkoholického nápoja v pozastavení dane, ak výška zloženej zábezpeky na daň podľa odseku 3 nezodpovedá výške dane pripadajúcej na množstvo alkoholického nápoja, ktoré má prepravovať v pozastavení dane vrátane množstva alkoholického nápoja oslobodeného od dane podľa § 40 ods. 1, § 60 ods. 1 alebo § 65, okrem zábezpeky na daň na prepravu alkoholického nápoja v pozastavení dane, ktorú skladá registrovaný odosielateľ, dopravca alebo príjemca, b) ak daň pripadajúca na množstvo alkoholického nápoja uvedeného do daňového voľného obehu za predchádzajúci kalendárny mesiac vrátane množstva alkoholického nápoja oslobodeného od dane podľa § 40 ods. 1, § 60 ods. 1 alebo § 65 prevyšuje o viac ako 20% daň, ktorá pripadá na množstvo alkoholického nápoja, na ktoré je zložená zábezpeka na daň; prevádzkovateľ daňového skladu je povinný zvýšiť zábezpeku na daň o sumu dane, ktorá prevyšuje zloženú zábezpeku na daň, a to v lehote do desiatich pracovných dní odo dňa vzniku tejto skutočnosti; to neplatí, ak colný úrad prevádzkovateľovi daňového skladu upustil od povinnosti zložiť zábezpeku na daň, c) do desiatich pracovných dní odo dňa oznámenia podľa odseku 8, a to o sumu, ktorú colný úrad použil na úhradu dane. (8) Ak daň nie je zaplatená v lehote splatnosti ustanovenej týmto zákonom, colný úrad použije zábezpeku na daň na úhradu dane a oznámi túto skutočnosť prevádzkovateľovi daňového skladu. Podľa ust. § 24 ods. 9 zák.č. 105/2004 Z.z. colný úrad písomne vyzve prevádzkovateľa daňového skladu, u ktorého čiastočne alebo úplne upustil od zloženia zábezpeky na daň podľa odseku 8, aby zábezpeku na daň zložil alebo ju doplnil v určenej lehote, ktorá nesmie byť kratšia ako 15 dní a dlhšia ako 30 dní, ak zistil, že a) prevádzkovateľ daňového skladu je po dobu viac ako piatich dní v omeškaní s plnením svojich peňažných záväzkov podľa tohto zákona, alebo podľa osobitných predpisov upravujúcich dane a clá, 34/ alebo podľa osobitných predpisov 17/ upravujúcich povinné odvody poistného, alebo b) nastali iné okolnosti, na ktorých základe možno odôvodnene predpokladať, že prevádzkovateľ daňového skladu nesplní riadne a včas svoju povinnosť zaplatiť daň podľa tohto zákona.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Pokiaľ ide o žalovaným namietanú nemožnosť preskúmania rozhodnutia predbežnej povahy súdom, tak vzhľadom na sankčný charakter napadnutého rozhodnutia nemožno vylúčiť, že postih uložený týmto rozhodnutím nie je spôsobilý privodiť ujmu na práve žalobcu, a to aj v prípade, ak ide o rozhodnutie dočasného charakteru. Za tohto stavu nemožno nevziať do úvahy, či základné práva a slobody nemôžu byť takýmto rozhodnutím dotknuté, hoci aj dočasne a nie trvalo.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Z vyššie uvedeného vyplýva, že takéto rozhodnutie je možné preskúmať súdom, a v tejto súvislosti zistiť, či na takéto rozhodnutie a postup v danom prípade žalovaného existovali zákonné dôvody. V predmetnej veci je nepochybné, že správca dane dospel k záveru o podozrení z porušenia daňových predpisov, avšak nemožno niektoré zistenia v súvislosti s údajným nezákonným nakladaním s kolkovými známkami pre účely daňového konania v rámci dokazovania použiť, pretože podľa § 250i ods. 1 O.s.p. pri preskúmavaní zákonnosti rozhodnutia je pre súd rozhodujúci skutkový stav, ktorý tu bol v čase vydania napadnutého rozhodnutia (prvostupňové rozhodnutie bolo vydané dňa 15.1.2013, druhostupňové dňa 14.3.2013), preto tzv. čiastková odpoveď Federálnej colnej služby Ruskej federácie zo dňa 18.3.2013 č. 07-154/01134 ako aj odpoveď Federálneho colného úradu Ruska č. 07-154/02953 zo dňa 21.6.2013 nemohla byť súčasťou skutkového stavu, ktorý zistil prvostupňový, resp. druhostupňový orgán. Taktiež je potrebné uviesť, že k identifikácii a konkretizácii dôvodov vzniku podozrenia z nezákonného nakladania s kontrolnými známkami došlo až v rámci odvolacieho správneho konania, z čoho vyplýva, že skutočnosti zistené žalovaným nemohli byť predmetom konania na prvom stupni a týmto zisteniam sa žalobca nemal možnosť vyjadriť, keď takýmto postupom žalovaného došlo k porušeniu procesných práv žalobcu. Pokiaľ ide o uloženie predbežného opatrenia podľa § 50 ods. 1 daňového poriadku, ktorým colný úrad žiadal o zloženie zábezpeky vo výške spotrebnej dane pripadajúcej na mesačné množstvo vyskladneného liehu za obdobie február 2013 je potrebné konštatovať, že vecne nijako nerieši situáciu kontrolných známok v zahraničí, pretože jediným efektívnym nástrojom na zabezpečenie plnenia povinnosti daňového subjektu a riadnej správy daní je odňatie registračného odberného čísla daňovému subjektu. Za tohto stavu skutočnosti uvádzané žalovaným ohľadne dovozu a následného nakladania s kontrolnými známkami v Ruskej federácii nijako vecne nesúvisia s potrebou mesačného zabezpečovania spotrebnej dane na spotrebiteľské balenia liehu vyskladňované v tuzemsku na daňovom území SR. Z obsahu spisového materiálu ďalej vyplýva, že colný úrad úplne upustil od povinnosti žalobcu zložiť zábezpeku na daň, pretože bol 24 mesiacov daňovo spoľahlivý a ak teda colný úrad mal pochybnosti o tom, resp. dôvodné podozrenie, že si žalobca ako daňový subjekt svoje záväzky voči colnému úradu nesplní, mal zo zákona možnosť požadovať opätovné zloženie zábezpeky, ktorým možno eliminovať budúce daňové úniky, či už z titulu dane, úrokov z omeškania alebo pokuty, avšak tento inštitút nemožno nahrádzať predbežným opatrením. Zákonnosť rozhodnutia správneho orgánu je podmienená zákonnosťou postupu správneho orgánu predchádzajúcemu vydaniu napadnutého rozhodnutia. V rámci súdneho prieskumu súd musí prihliadať na procesné pochybenia správneho orgánu namietané v žalobe, ktoré z hľadiska postupu správnych orgánov je potrebné považovať v predmetnej veci za dôvodné. Z vyššie uvedeného vyplýva, že v konaní správneho orgánu boli v danom prípade zistené také vady, ktoré mohli mať vplyv na zákonnosť napadnutého rozhodnutia, keď inštitút predbežného opatrenia nemôže nahrádzať inštitút zábezpeky, ďalej zo strany správneho orgánu došlo k porušeniu procesných práv žalobcu v konaní pred odvolacím správnym orgánom, a preto krajský súd rozhodnutie žalovaného podľa § 250j ods. 2 písm. e) O.s.p. zrušil a vec mu vrátil na ďalšie konanie. O náhrade trov konania súd rozhodol v zmysle ust. § 250k ods. 1 O.s.p., keď procesne úspešnému žalobcovi priznal trovy konania v celkovej výške 393,92 eur, ktoré pozostávajú zo zaplateného súdneho poplatku za žalobu vo výške 70 eur a zvyšok pozostáva z nasledovných právnych úkonov: prevzatie a príprava zastúpenia 127,16 eur, podanie žaloby 127,16 eur, + 20% DPH z uplatnených úkonov právnej pomoci (50,86 eur), ďalej režijný paušál 2x 7,81 eur, = 15,62 eur čo spolu s 20% DPH (3,12 eur) predstavuje 18,74 eur. Celkom teda trovy právneho zastúpenia žalobcu, pokiaľ ide o úkony právnej služby predstavujú 323,92 eur vrátane zaplateného súdneho poplatku za podanú žalobu.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https://www.kauzis.sk/judikatura/r/ECLI:SK:KSTT:2014:2013200318.2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