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14S/96/2014 z 6. 8. 2014</w:t>
      </w:r>
    </w:p>
    <w:p>
      <w:r>
        <w:t>Uznesenie Krajského súdu Trnava z 6. augusta 2014, sp. zn. 14S/96/2014, ECLI:SK:KSTT:2014:2014200422.1</w:t>
      </w:r>
    </w:p>
    <w:p>
      <w:r>
        <w:t>Súd: Krajský súd Trnava</w:t>
      </w:r>
    </w:p>
    <w:p>
      <w:r>
        <w:t>Spisová značka: 14S/96/2014</w:t>
      </w:r>
    </w:p>
    <w:p>
      <w:r>
        <w:t>ECLI: ECLI:SK:KSTT:2014:2014200422.1</w:t>
      </w:r>
    </w:p>
    <w:p>
      <w:r>
        <w:t>Dátum vydania: 6. 8. 2014</w:t>
      </w:r>
    </w:p>
    <w:p>
      <w:r>
        <w:t>Forma: Uznesenie</w:t>
      </w:r>
    </w:p>
    <w:p>
      <w:pPr>
        <w:pStyle w:val="Heading2"/>
      </w:pPr>
      <w:r>
        <w:t>Text rozhodnutia</w:t>
      </w:r>
    </w:p>
    <w:p>
      <w:r>
        <w:t>Súd: Krajský súd Trnava Spisová značka: 14S/96/2014 Identifikačné číslo súdneho spisu: 2014200422 Dátum vydania rozhodnutia: 07. 08. 2014 Meno a priezvisko sudcu, VSÚ: JUDr. Katarína Benczová ECLI: ECLI:SK:KSTT:2014:2014200422.1 Uznesenie Krajský súd v Trnave v právnej veci žalobcu: Hydromeliorácie, š.p., so sídlom Vrakunská 29, 825 63 Bratislava, IČO: 35 860 839, právne zastúpený: advocatius s.r.o., advokátska kancelária so sídlom Palackého 12, P.O.BOX 69, 814 99 Bratislava, proti žalovanému: Obec Hviezdoslavov, Stavebný úrad, so sídlom 930 41 Hviezdoslavov 8, o návrhu na uloženie povinnosti žalovanému doručiť žalobcovi rozhodnutie č. 263/2011-04/OcÚ zo dňa 08.06. 2011, o späťvzatí žaloby, t a k t o r o z h o d o l : Súd konanie z a s t a v u j e . Žiaden z účastníkov nemá nárok na náhradu trov konania. o d ô v o d n e n i e : Žalobou doručenou súdu dňa 16.06. 2014, sa žalobca prostredníctvom splnomocneného právneho zástupcu domáhal, aby súd postupom podľa § 250b ods. 2 O.s.p. uložil žalovanému správnemu orgánu povinnosť doručiť žalobcovi kolaudačné rozhodnutie č. 263/2011-04/OcÚ zo dňa 08.06. 2011 týkajúce sa stavby na parc. č.380/242 v k.ú. U.. Žalobca podaním došlým tunajšiemu súdu dňa 18.07. 2014 oznámil, že žalobu zo dňa 28.04. 2014 berie v celom rozsahu späť a navrhol, aby súd konanie zastavil. Podľa § 250h O.s.p. až do rozhodnutia súdu môže žalobca (navrhovateľ) rozsah napadnutia správneho rozhodnutia obmedziť; rozšíriť ho môže len v lehote podľa § 250b O.s.p.. Až do rozhodnutia súdu môže žalobca (navrhovateľ) vziať žalobu späť. Ak žalovanému medzitým vzniknú trovy konania, rozhodne súd o ich náhrade.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ods.2). Odvolanie proti uzneseniu je prípustné. V danom prípade došlo k späťvzatiu žaloby voči žalovanému. Vzhľadom na prejav vôle žalobcu súd postupoval podľa § 250d ods. 3 O.s.p. v spojení s 250h ods. 2 O.s.p. a konanie zastavil. O náhrade trov konania rozhodol súd podľa § 146 ods. 1 písm. c) O.s.p v spojení s § 246c O.s.p. tak, že žiadnemu z účastníkov nepriznal nárok na ich náhradu. Toto rozhodnutie senát Krajského súdu v Trnave prijal pomerom hlasov 3:0 (§ 3ods. 9 zák. č. 757/2004 Z.z. v znení zák. č. 33/2011 Z.z.). Poučenie: Proti tomuto uzneseniu je možné podať odvolanie do 15 dní odo dňa jeho doručenia na Najvyšší súd SR, písomne, dvojmo, cestou tunajšieho súdu. Z odvolania musí byť zjavné, ktorému súdu je určené, kto ho robí, proti ktorému rozhodnutiu smeruje, v akom rozsahu sa napáda, v čom sa toto rozhodnutie alebo postup súdu považuje za nesprávny, čoho sa odvolateľ domáha, musí byť podpísané a datované.</w:t>
      </w:r>
    </w:p>
    <w:p/>
    <w:p>
      <w:r>
        <w:t>Zdroj: KAUZIS.SK – https://www.kauzis.sk/judikatura/r/ECLI:SK:KSTT:2014:2014200422.1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