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3To/86/2015 z 14. 12. 2015</w:t>
      </w:r>
    </w:p>
    <w:p>
      <w:r>
        <w:t>Uznesenie Krajského súdu Trnava z 14. decembra 2015, sp. zn. 3To/86/2015, ECLI:SK:KSTT:2015:2110010246.2</w:t>
      </w:r>
    </w:p>
    <w:p>
      <w:r>
        <w:t>Súd: Krajský súd Trnava</w:t>
      </w:r>
    </w:p>
    <w:p>
      <w:r>
        <w:t>Spisová značka: 3To/86/2015</w:t>
      </w:r>
    </w:p>
    <w:p>
      <w:r>
        <w:t>ECLI: ECLI:SK:KSTT:2015:2110010246.2</w:t>
      </w:r>
    </w:p>
    <w:p>
      <w:r>
        <w:t>Dátum vydania: 14. 12. 2015</w:t>
      </w:r>
    </w:p>
    <w:p>
      <w:r>
        <w:t>Forma: Uznesenie</w:t>
      </w:r>
    </w:p>
    <w:p>
      <w:r>
        <w:t>Oblasť práva: Trestné právo</w:t>
      </w:r>
    </w:p>
    <w:p>
      <w:pPr>
        <w:pStyle w:val="Heading2"/>
      </w:pPr>
      <w:r>
        <w:t>Text rozhodnutia</w:t>
      </w:r>
    </w:p>
    <w:p>
      <w:r>
        <w:t>Súd: Krajský súd Trnava Spisová značka: 3To/86/2015 Identifikačné číslo súdneho spisu: 2110010246 Dátum vydania rozhodnutia: 15. 12. 2015 Meno a priezvisko sudcu, VSÚ: JUDr. Daniela Šramelová ECLI: ECLI:SK:KSTT:2015:2110010246.2 Uznesenie Predsedníčka senátu Krajského súdu v Trnave JUDr. Daniela Šramelová, v trestnej veci proti obžalovanej D. J. pre trestný čin podvodu spolupáchateľstvom podľa § 250 odsek 1, odsek 5 Trestného zákona spolupáchateľstvom podľa § 9 odsek 2 Trestného zákona účinného do 31.12.2005, o odvolaní obžalovanej proti rozsudku Okresného súdu Trnava zo dňa 04.03.2014, sp. zn. 2T/12/2010, dňa 15.12.2015 takto r o z h o d o l : Podľa § 312 odsek 4 Trestného poriadku predsedníčka senátu Krajského súdu v Trnave berie na vedomie späťvzatie odvolania obžalovanej D. J., nar. XX.XX.XXXX. o d ô v o d n e n i e : Napadnutým rozsudkom okresného súdu bola obžalovaná uznaná vinnou zo spáchania trestného činu podvodu spolupáchateľstvom podľa § 250 odsek 1, odsek 5 Trestného zákona spolupáchateľstvom podľa § 9 odsek 2 Trestného zákona účinného do 31.12.2005, na skutkovom základe uvedenom v bode 4/ napadnutého rozsudku. Za to jej bol uložený podľa § 250 odsek 5 Trestného zákona účinného do 31.12.2005, § 40 odsek 1 Trestného zákona účinného do 31.12.2005 trest odňatia slobody v trvaní 3 roky. Podľa § 39a odsek 2 písm. a/ Trestného zákona účinného do 31.12.2005 bola pre výkon trestu odňatia slobody zaradená do I. nápravnovýchovnej skupiny. Proti tomuto rozsudku podala v zákonnej lehote odvolanie obžalovaná, ktoré pred začatím verejného zasadnutia odvolacieho súdu vzala výslovným prehlásením späť. Podľa § 312 odsek 4 Trestného poriadku, vzatie odvolania späť vezme uznesením na vedomie predseda senátu odvolacieho súdu, ak nebola vec doteraz tomuto súdu predložená, predseda senátu súdu I. stupňa. Nakoľko sú splnené podmienky citovaného ustanovenia, predsedníčka senátu krajského súdu rozhodla tak, ako je uvedené vo výrokovej časti uznesenia. Poučenie: Proti tomuto uzneseniu nie je prípustný ďalší riadny opravný prostriedok.</w:t>
      </w:r>
    </w:p>
    <w:p/>
    <w:p>
      <w:r>
        <w:t>Zdroj: KAUZIS.SK – https://www.kauzis.sk/judikatura/r/ECLI:SK:KSTT:2015:2110010246.2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