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24Co/674/2014 z 30. 6. 2015</w:t>
      </w:r>
    </w:p>
    <w:p>
      <w:r>
        <w:t>Rozsudok Krajského súdu Trnava z 30. júna 2015, sp. zn. 24Co/674/2014, ECLI:SK:KSTT:2015:2214203003.1</w:t>
      </w:r>
    </w:p>
    <w:p>
      <w:r>
        <w:t>Súd: Krajský súd Trnava</w:t>
      </w:r>
    </w:p>
    <w:p>
      <w:r>
        <w:t>Spisová značka: 24Co/674/2014</w:t>
      </w:r>
    </w:p>
    <w:p>
      <w:r>
        <w:t>ECLI: ECLI:SK:KSTT:2015:2214203003.1</w:t>
      </w:r>
    </w:p>
    <w:p>
      <w:r>
        <w:t>Dátum vydania: 30. 6. 2015</w:t>
      </w:r>
    </w:p>
    <w:p>
      <w:r>
        <w:t>Forma: Rozsudok</w:t>
      </w:r>
    </w:p>
    <w:p>
      <w:r>
        <w:t>Oblasť práva: Občianske právo</w:t>
      </w:r>
    </w:p>
    <w:p>
      <w:pPr>
        <w:pStyle w:val="Heading2"/>
      </w:pPr>
      <w:r>
        <w:t>Text rozhodnutia</w:t>
      </w:r>
    </w:p>
    <w:p>
      <w:r>
        <w:t>Súd: Krajský súd Trnava Spisová značka: 24Co/674/2014 Identifikačné číslo súdneho spisu: 2214203003 Dátum vydania rozhodnutia: 01. 07. 2015 Meno a priezvisko sudcu, VSÚ: JUDr. Andrea Dudášová ECLI: ECLI:SK:KSTT:2015:2214203003.1 ROZSUDOK V MENE SLOVENSKEJ REPUBLIKY Krajský súd v Trnave, v senáte zloženom z predsedníčky senátu: JUDr. Andrea Dudášová a členov senátu: JUDr. Magdaléna Krajčovičová a JUDr. Martin Holič, v právnej veci navrhovateľa: POHOTOVOSŤ, s.r.o., Pribinova 25, Bratislava, IČO: 35 807 598, zastúpený advokátskou spoločnosťou: Fridrich Paľko, s.r.o., Grösslingova 4, Bratislava, proti odporcovi: Slovenská republika konajúca prostredníctvom Ministerstva spravodlivosti Slovenskej republiky, o náhradu škody 125,- eur a nemajetkovej ujmy 492,35 eur, na odvolanie navrhovateľa proti rozsudku Okresného súdu Dunajská Streda č. k. 9C 51/2014-138 zo dňa 8. júla 2014, takto r o z h o d o l : Odvolací súd napadnutý rozsudok súdu prvého stupňa p o t v r d z u j e . Odporcovi sa právo na náhradu trov odvolacieho konania nepriznáva. o d ô v o d n e n i e : Rozsudkom napadnutým odvolaním prvostupňový súd návrh navrhovateľa v celom rozsahu zamietol a odporcovi súd náhradu trov konania nepriznal. Svoje rozhodnutie prvostupňový súd po citácii § 41 ods. 2 písm. d), 44 ods. 1, 2 Exekučného poriadku, § 3 ods. 1 písm. d), § 4 ods. 1 písm. a) bod 1, § 9 ods. 1, 2, 15 ods. 1, 16 ods. 1, 17 ods. 1, 2, 19 ods. 1 zákona č. 514/2003 Z.z. o zodpovednosti za škodu spôsobenú pri výkone verejnej moci a v znení niektorých zákonov a vecne tým, že navrhovateľ si uplatnil v tomto konaní náhradu škody tvrdiac, že ide o škodu spôsobenú mu nesprávnym úradným postupom exekučného súdu, pretože exekučný súd tým, že vydal zamietajúce rozhodnutie po uplynutí 15 dní, nekonal v súlade s ust. § 44 ods. 2 exekuč. poriadku. Zo zák. ust. § 44 ods. 2 exekuč. por. a ust. § 41 ods. 2 písm. c) a d) exekuč. por. v znení účinnom od 01.06.2010 do 31.05.2011 (teda aj v čase začatia exekučného konania) vyplýva, že podľa tohto zákona možno vykonať exekúciu aj na podklade vykonateľných rozhodnutí rozhodcovských komisií a zmierov nimi schválených. Z gramatického aj logického výkladu zák. ust. § 44 exekuč. por. v znení účinnom od 01.06.2010 do 31.05.2011 ( teda aj v čase začatia exekučného konania) vyplýva, že lehota 15 dní sa vzťahuje len na prípad, ak súd vydá poverenie. Naviac je nutné konštatovať, že táto lehota platí len za predpokladu, že nebol zistený rozpor so zákonom. Nevyplýva z neho však povinnosť rozhodnúť aj o zamietnutí žiadosti v lehote 15 dní odo dňa doručenia žiadosti súdneho exekútora o udelenie poverenia na vykonanie exekúcie. Z tejto povinnosti však platí výnimka vyplývajúca priamo zo zák. ust. § 44 ods. 2 veta druhá exekučného poriadku účinného v čase začatia exekučného konania, ktorá sa týka exekučného titulu podľa § 41 ods. 2 písm. c) a d) exekuč. por. teda notárskych zápisníc, rozhodnutí rozhodcovských komisií a zmierov nimi schválených a tiež rozhodnutí rozhodcovských súdov. V prípade týchto exekučných titulov táto lehota (15 dní) neplatí ani pre vydanie poverenia. Navrhovateľ tvrdil, že exekučný súd konal nesústredene a so zbytočnými prieťahmi a k vydaniu rozhodnutia o zamietnutí žiadosti o udelenie poverenia pristúpil po veľmi dlhej dobe. Zák. ust. § 9 zákona č. 514/2003 Z. z. v znení účinnom ku dňu vydania rozhodnutia o zamietnutí žiadosti o udelenie poverenia na vykonanie exekúcie, ktorý zakotvuje zodpovednosť štátu za škodu spôsobenú nesprávnym úradným postupom, neobsahuje ustanovenia o právomoci prvostupňového súdu rozhodovať vo veciach náhrady škody z titulu prieťahov v konaní až po právoplatnom rozhodnutí oprávneného orgánu o sťažnosti proti prieťahom v konaní. Z dôvodovej správy týkajúcej sa novelizácie zákona č. 514/2003 Z. z. ( zákonom č. 412/2012 Z.z. ) však jednoznačne vyplýva, že k citovanému ustanoveniu zákona bolo potrebné vždy (teda aj pred účinnosťou novely a teda aj v čase vydania rozhodnutia o zamietnutí žiadosti o udelenie poverenia) pristupovať tak, že v rámci konania o náhradu škody spôsobenú nesprávnym úradným postupom musí už existovať už príslušné rozhodnutie, ktorý by konštatoval neprávny úradný postup súdu, vrátane zbytočných prieťahov v konaní. Túto otázku nie je oprávnený skúmať a posudzovať súd v rámci konania o náhrade škody. Otázku, či v konkrétnom prípade bolo alebo nebolo porušené právo na prerokovanie veci bez zbytočných prieťahov garantované v čl. 48 ods. 2 Ústavy SR, je kompetentný preskúmať ústavný súd, ktorý ju v súlade so svojou ustálenou judikatúrou preskúma vždy s ohľadom na konkrétne okolnosti každého jednotlivého prípadu najmä podľa týchto troch základných kritérií: zložitosť veci, správanie účastníka a postup súdu (napr. I. ÚS 41/02). Súdne konanie nie je kompetentný preskúmavať súd v konaní o náhrade škody podľa zákona č. 514/2003 Z. z., ale len Ústavný súd SR na podklade ústavnej sťažnosti. Do podania návrhu na súd šesťmesačná lehota neuplynula. Vo veci súd rozhodoval po uplynutí šesťmesačnej lehoty od prijatia predmetnej žiadosti odporcom. Na základe uvedeného, nemožno posúdiť návrh navrhovateľa ako predčasný, ako to tvrdil odporca vo svojom vyjadrení. Ako bolo konštatované vyššie, podmienky na priznanie nároku na náhradu škody musia byť splnené súčasne. Podmienka existencie nesprávneho úradného postupu exekučného súdu v danej veci splnená nie je. Navrhovateľ neuniesol svoje dôkazné bremeno ( povinnosť tvrdenia ) o existencii nesprávneho úradného postup ako prvej z troch zákonných podmienok. Preto nemôže byť splnená ani podmienka existencie príčinnej súvislosti medzi nesprávnym úradným postupom a škodou, lebo ak neexistuje v danej veci nesprávny úradný postup, nemôže medzi prípadnou škodou navrhovateľa vzniknúť súvislosť s nesprávnym úradným postupom, ktorý neexistuje. Navrhovateľ z tohto dôvodu neuniesol dôkazné bremeno ani o existencii jeho nároku na nemajetkovú ujmu. Táto totiž prichádza do úvahy len v tom prípade, ak by iba samotné konštatovanie porušenia práva nebolo dostatočným vzhľadom na ujmu spôsobenú nesprávnym úradným postupom. V tomto konaní však nebolo možné ani len konštatovanie porušenia práva, lebo navrhovateľ nepreukázal existenciu nesprávneho úradného postupu. Vzhľadom na uvedené závery nie je potrebné pre účely tohto konania skúmať existenciu škody, jej rozsah a ani nemajetkovú ujmu, ktorej náhrady sa navrhovateľ domáha. Navrhovateľ navrhol doplnenie dokazovania spisom odporcu ohľadne jeho žiadosti o predbežné prerokovanie nároku. Uvedené dokazovanie súd nevykonal, lebo odporca nespochybnil doručenie takejto žiadosti od navrhovateľa a vyjadril sa v tom smere, že žiaden z uplatnených nárokov navrhovateľa uspokojený nebol. V tomto smere nejde teda o spornú otázku a dokazovanie v takomto rozsahu by pre účely tohto konania bolo dokazovaním neúčelným a nehospodárnym a nad rámec dokazovania potrebného pre účely tohto konania. Navrhovateľ navrhol doplnenie dokazovania predložením znaleckého posudku, ktorý si pre účely tohto konania dal vypracovať. V tomto smere súd takto navrhované dokazovanie nevykonal. Išlo by totiž o dokazovanie nad rámec dokazovania potrebného pre účely tohto súdneho konania. Nebola totiž splnená ani len prvá z troch podmienok a to nesprávny úradný postup. Akékoľvek ďalšie dokazovanie o príčinnej súvislosti, ako aj o výške škody by tak bolo nad rámec dokazovania potrebného pre účely tohto konania, v rozpore so zásadou hospodárnosti konania. Odporca vzniesol námietku premlčania vo svojom vyjadrení s tým, že ak došlo k uplynutiu 15 - dňovej lehoty pred dňom 23.04.2009. V danej veci však o takýto prípad nešlo, pretože samotné exekučné konanie sa začalo až dňa 28.06.2010 podaním návrhu na vykonanie exekúcie navrhovateľom u súdneho exekútora. Preto sa touto námietkou súd ani nezaoberal. Keďže navrhovateľ neuniesol dôkazné bremeno o svojom tvrdení, že došlo k neprávnemu úradnému postupu konaním exekučného súdu v exekučnej veci, od ktorej si uplatňuje nároky v tomto konaní, bol jeho návrh v celom rozsahu ako nedôvodný zamietnutý. O trovách konania rozhodol súd v zmysle § 151 ods. 1 a 2 O.s.p. Odporcovi ako úspešnému účastníkovi konania bola priznaná náhrada trov konania pri vyhlásení rozsudku. Odporca si však trovy konania v zmysle ust. § 151 ods. 1/ O.s.p. v lehote 3 pracovných dní odo dňa vyhlásenia rozsudku nevyčíslil. Zo spisu nevyplývajú žiadne trovy odporcu. Preto súd nie je viazaný v časti vyhláseného rozsudku výrokom o náhrade trov konania a rozhodol tak, že odporcovi trovy nepriznal. Proti rozsudku súdu prvého stupňa podal v zákonom stanovenej lehote žalobca prostredníctvom právneho zástupcu odvolanie, ktorým žiadal, aby odvolací súd zrušil napadnutý rozsudok a vec vrátil súdu prvého stupňa na ďalšie konanie. Ako odvolacie dôvody uviedol, že účastníkovi konania sa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namieta skutočnosť, že súd rozhodol v merite veci na základe inšpirácie novou právnou úpravou obsiahnutou v ust. § 9 ods. 2 zákona č. 514/2003 Z.z., keď v právnom štáte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Súd bol pri svojom rozhodovaní viazaný ust. § 9 ods. 1 zákona 514/2003 Z.z. v znení účinnom pred prijatím zákona č. 412/2012 Z.z. a nemohol interpretovať toto ustanovenie prostredníctvom ust. § 9 ods. 2 zákona č. 514/2003 Z.z. v znení zákona č. 412/2012 Z.z.. Súd tak svojim rozhodnutím de iure a de facto aplikoval princíp priamej retroaktivity, čo je neprípustné. Súd vôbec nevysvetlil, prečo zastáva názor, že účastníkom nevznikol stav právnej neistoty. Súd len s poukazom na skutočnosť, že on sám nepozná dôkazy, ktoré by ho uspokojovali v tvrdení o výške škody, zamietol znalecké dokazovanie. Súd tak znemožnil žalobcovi objektívnym spôsobom preukázať výšku materiálnej škody a mechanizmus jej vzniku. Súdu neprísluší polemizovať o vhodnosti limitácie dĺžky konaní zákonnými lehotami. Navyše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Žalobca predložil ako dôkaz o vzniku škody znalecký posudok č. 1/2014 vypracovaný Ekonomickou univerzitou v Bratislave. Prvostupňový súd nevykonal dostatočné dokazovanie oboznámením sa s predloženým znaleckým posudkom. Ak bol súdu doručený návrh na prerušenie konania z dôvodu prebiehajúceho konania o prejudiciálnej otázke, bol súd povinný pred samotným rozhodnutím o tomto návrhu osobitne rozhodnúť. Odporca odvolací návrh nepodal, k doručenému odvolaniu navrhovateľa sa písomne nevyjadril.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v odvolaní použil zákonom prípustné odvolacie dôvody (§ 205 ods. 2 písm. a), c) a f) O.s.p.), preskúmal napadnuté rozhodnutie v medziach daných rozsahom a dôvodmi odvolania (§ 212 ods. 1 O.s.p.), bez nariadenia odvolacieho pojednávania (§ 214 ods. 2 O.s.p.), postupom oznámenia času a termínu verejného vyhlásenia rozsudku na úradnej tabuli súdu (§ 156 ods. 3 O.s.p.) a dospel k záveru, že odvolaniu nie je možné priznať úspech, keďže napadnutý rozsudok súdu prvého stupňa je vecne správny, v dôsledku čoho boli splnené podmienky pre jeho potvrdenie v zmysle § 219 O.s.p. Pretože odvolací súd v plnom rozsahu preberá súdom prvého stupňa zistený skutkový stav, ktorý vykonal dokazovanie v rozsahu potrebnom pre posúdenie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prvostupňového súdu vo veci, ktorý na vec aplikoval správne hmotnoprávne ustanovenia a tieto v súvislosti s danou vecou i správne vyložil, s poukazom na ust. § 219 ods. 2 O.s.p. odvolací súd už iba odkazuje na správne a presvedčivé písomné vyhotovenie rozsudku. Odvolací súd ani s prihliadnutím na odvolacie argumenty nenachádza dôvod, pre ktorý by sa mal od záverov prvostupňového súdu odchýliť a nemôže preto dať za pravdu odvolateľovi. Na zdôraznenie správnosti záverov prvostupňového súdu sa potom žiada dodať už len nasledovné: Z obsahu spisu Okresného súdu Galanta sp. zn. 13Er/758/2010 vyplýva, že súdny exekútor JUDr. Rudolf Krutý doručil Okresnému súdu Galanta žiadosť o udelenie poverenia na vykonanie exekúcie dňa 12.08.2010, a to na základe právoplatného a vykonateľného rozhodnutia - exekučného titulu, ktorým bol rozhodcovský rozsudok sp. zn. SR 02295/10 Stáleho rozhodcovského súdu spoločnosti Slovenská rozhodcovská, a.s. zo dňa 19.4.2010 a Okresný súd Galanta o tejto žiadosti rozhodol uznesením zo dňa 14.1.2011, č.k. 13Er/758/2010-28, ktorým žiadosť súdneho exekútora zamietol. Uznesenie nadobudlo právoplatnosť 24.3.2011. Keďže navrhovateľ postup súdu, ktorým malo dôjsť k odňatiu možnosti konať pred súdom, v odvolaní nešpecifikoval a odvolací súd po preskúmaní veci a konania, ktoré mu predchádzalo, žiaden takýto dôvod nezistil, v tejto časti považoval odvolanie navrhovateľa za nedôvodné. Ani nevykonanie dôkazov podľa návrhov alebo predstáv navrhovateľa nie je postupom, ktorým by mu bola odňatá možnosť konať pred súdom, pretože rozhodnutie o tom, ktorý dôkaz súd vykoná, patrí výlučne súdu, a nie účastníkom konania (§ 120 ods. 1 O.s.p.). Pre priznanie náhrady škody spôsobenej nesprávnym úradným postupom je nevyhnutné súčasné splnenie troch podmienok: 1) nesprávny úradný postup, 2) vznik škody a 3) príčinná súvislosť medzi nesprávnym úradným postupom a vznikom škody. Predpoklad súčasného splnenia uvedených podmienok znamená, že ak chýba čo i len jedna z podmienok, náhradu škody nie je možné priznať. Dôkazné bremeno preukázať podmienky náhrady škody spočíva na poškodenom, v preskúmavanej veci na navrhovateľovi. Navrhovateľ odvodzuje svoj nárok na náhradu škody z nesprávneho úradného postupu exekučného súdu, ktorý v konaní o žiadosti súdneho exekútora o vydanie poverenia na vykonanie exekúcie nekonal v súlade s ustanovením § 44 ods. 2 Exekučného poriadku, keď zamietajúce rozhodnutie vydal po uplynutí 15 dní. Pojem „nesprávny úradný postup orgánu verejnej moci“ nie je zákonodarcom v citovanom ustanovení § 9 ods. 2 zák. č. 514/2003 Z.z. výslovne definovaný, je uvedený len príkladmo. Je však možné vyvodiť, a to aj z ustálenej judikatúry, že ide o taký úradný postup, ktorý má vadu, ktorá nie je v súlade s príslušnou právnou úpravou. Jedná sa o postup, pri ktorom dôjde k porušeniu pravidiel stanovených právnymi predpismi pre konanie orgánu verejnej moci alebo porušeniu poriadku, ktorý vyplýva z povahy, funkcie alebo cieľa tejto činnosti, teda o postup nezákonný. Skutočnosť, že ide o nesprávny úradný postup taktiež určuje fakt, že musí ísť o úradný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V zmysle § 44 ods. 2 Exekučného poriadku v znení účinnom v čase doručenia predmetnej žiadosti súdneho exekútora o udelenie poverenia Okresnému súdu Galanta od 01.06.2010 do 31.05.2011)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41 ods. 2 písm. d), zákona č. 233/1995 Z.z. Exekučného poriadku platného od 01.06.2010 do 31.05.2011 podľa tohto zákona možno vykonať exekúciu aj na podklade vykonateľných rozhodnutí rozhodcovských komisií a zmierov nimi schválených,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Zo znenia cit. ust. vyplýva, že lehota 15 dní je zákonodarcom stanovená pre exekučný súd len pre prípad nezistenia rozporu žiadosti o udelenie poverenia na vykonanie exekúcie alebo návrhu na vykonanie exekúcie alebo exekučného titulu so zákonom. Len v tom prípade je povinnosťou exekučného súdu do 15 dní od doručenia žiadosti písomne poveriť exekútora na vykonanie exekúcie. Pre prípad zistenia rozporu exekučného titulu so zákonom, a teda pre prípad zamietnutia žiadosti exekútora o udelenie poverenia na vykonanie exekúcie (čo i len čiastočného) zákonodarca lehotu neurčil. V danom prípade, s poukazom na právoplatné uznesenie, ktorým bola žiadosť exekútora sčasti zamietnutá, je nesporné, že súd zistil rozpor exekučného titulu so zákonom, v dôsledku čoho rozhodovanie súdu nebolo časovo vymedzené zákonnou lehotou. Nie je teda možné konštatovať, že v preskúmavanej veci došlo k nesprávnemu úradnému postupu exekučného súdu tým, že žiadosť exekútora o udelenie poverenia na vykonanie exekúcie bola vybavená po uplynutí 15-tich dní odo dňa doručenia žiadosti. Pokiaľ ide o posúdenie nesprávneho úradného postupu Okresného súdu Galanta v danej veci, ktoré by malo spočívať všeobecne v zbytočných prieťahoch pri rozhodovaní o predmetnej žiadosti súdneho exekútora o udelenie poverenia je potrebné poukázať na to, že z logiky veci vyplýva, že všeobecný súd môže pristúpiť k priznávaniu náhrady škody v konaní podľa zákona č. 514/2003 Z.z.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01.01.2013,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01.01.2013. Ako odvolací súd už vyššie konštatoval,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navrhovateľa, ani nadväzne nemôžu byť splnené podmienky príčinnej súvislosti medzi nesprávnym úradným postupom a škodou a ani vznik škody, resp. ujmy. Vzhľadom na to už potom nie je potrebné a bolo by nadbytočné a v rozpore so zásadou hospodárnosti občianskeho súdneho konania skúmať existenciu škody a nemajetkovej ujmy, ako aj ich rozsah. Tiež by bolo nadbytočným i nedôvodným vysporiadavať sa s ďalšou odvolacou argumentáciou navrhovateľa (sčasti i nesúladnou s argumentáciou prvostupňového súdu), ktorá je vzhľadom na vyššie uvedené už irelevantná a nespôsobilá zvrátiť výsledok konania. S poukazom na uvedené, pokiaľ súd prvého stupňa napadnutým rozsudkom zamietol žalobu navrhovateľa ako v celom rozsahu nedôvodnú, rozhodol vecne správne a preto odvolací súd s použitím § 219 ods. 1, 2 O.s.p. napadnutý rozsudok, včítane správneho výroku o náhrade trov konania, (odvolacími dôvodmi osobitne nenapadnutého) potvrdil. O náhrade trov odvolacieho konania odvolací súd rozhodol podľa § 224 ods. 1 O.s.p. v spojení s ust. § 142 ods. 1 O.s.p., pričom v odvolacom konaní úspešnému odporcovi náhradu trov odvolacieho konania nepriznal, pretože si ich náhradu návrhom v zmysle § 151 ods. 1 O.s.p. neuplatnil. Senát krajského súdu prijal rozhodnutie pomerom hlasov 3 : 0. Poučenie: Proti tomuto rozsudku nie je možné podať odvolanie.</w:t>
      </w:r>
    </w:p>
    <w:p/>
    <w:p>
      <w:r>
        <w:t>Zdroj: KAUZIS.SK – https://www.kauzis.sk/judikatura/r/ECLI:SK:KSTT:2015:2214203003.1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