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6CoE/37/2015 z 26. 8. 2015</w:t>
      </w:r>
    </w:p>
    <w:p>
      <w:r>
        <w:t>Uznesenie Krajského súdu Trnava z 26. augusta 2015, sp. zn. 6CoE/37/2015, ECLI:SK:KSTT:2015:2305200728.2</w:t>
      </w:r>
    </w:p>
    <w:p>
      <w:r>
        <w:t>Súd: Krajský súd Trnava</w:t>
      </w:r>
    </w:p>
    <w:p>
      <w:r>
        <w:t>Spisová značka: 6CoE/37/2015</w:t>
      </w:r>
    </w:p>
    <w:p>
      <w:r>
        <w:t>ECLI: ECLI:SK:KSTT:2015:2305200728.2</w:t>
      </w:r>
    </w:p>
    <w:p>
      <w:r>
        <w:t>Dátum vydania: 26. 8. 2015</w:t>
      </w:r>
    </w:p>
    <w:p>
      <w:r>
        <w:t>Forma: Uznesenie</w:t>
      </w:r>
    </w:p>
    <w:p>
      <w:r>
        <w:t>Oblasť práva: Občianske právo</w:t>
      </w:r>
    </w:p>
    <w:p>
      <w:pPr>
        <w:pStyle w:val="Heading2"/>
      </w:pPr>
      <w:r>
        <w:t>Text rozhodnutia</w:t>
      </w:r>
    </w:p>
    <w:p>
      <w:r>
        <w:t>Súd: Krajský súd Trnava Spisová značka: 6CoE/37/2015 Identifikačné číslo súdneho spisu: 2305200728 Dátum vydania rozhodnutia: 27. 08. 2015 Meno a priezvisko sudcu, VSÚ: JUDr. Pavol Sládok ECLI: ECLI:SK:KSTT:2015:2305200728.2 Uznesenie Krajský súd v Trnave v exekučnej veci oprávneného: POHOTOVOSŤ, s.r.o., IČO: 35 807 598, so sídlom Pribinova 25, 811 09 Bratislava, v zastúpení: Fridrich Paľko, s.r.o., IČO: 36 864 421, so sídlom Grösslingova 4, 811 09 Bratislava, proti povinnému: Y. P., nar. XX.XX.XXXX, bytom J. XXXX/XX, XXX XX U., pre vymoženie 716,99 Eur s príslušenstvom a trov exekúcie, vykonávanej súdnym exekútorom: JUDr. Rudolf Krutý, so sídlom Záhradnícka 60, 821 08 Bratislava, o odvolaní oprávneného proti uzneseniu Okresného súdu Galanta zo dňa 18. októbra 2012 pod č.k. 7Er/22/2005-32, EX 5161/09, takto r o z h o d o l : Odvolací súd návrh oprávneného na prerušenie konania podľa § 109 ods. 1 písm. b) Občianskeho súdneho poriadku z a m i e t a . Odvolací súd návrh oprávneného na prerušenie konania podľa § 109 ods. 1 písm. c) Občianskeho súdneho poriadku z a m i e t a . Odvolací súd uznesenie súdu prvého stupňa p o t v r d z u j e. Povinnému sa náhrada trov odvolacieho konania n e p r i z n á v a. o d ô v o d n e n i e : Napadnutým uznesením prvostupňový súd v I. výroku exekúciu vedenú súdnym exekútorom JUDr. Rudolfom Krutým, so sídlom exekútorského úradu Záhradnícka 60, Bratislava pod spisovou značkou EX 5161/09 zastavil. V II. výroku uviedol, že o trovách exekúcie súd rozhodne samostatným uznesením. Rozhodnutie prvostupňový súd odôvodnil právne ustanoveniami § 57 ods. 2, § 58 ods. 1, § 196, § 200 ods. 1 a ods. 2, § 203 ods. 1 až 3, § 240 ods. 1 Exekučného poriadku a ustanoveniami § 39, § 574 ods. 2 Občianskeho zákonníka. Vecne mal súd prvého stupňa za to, že v danom prípade bola exekúcia vedená na základe exekučného titulu - notárskej zápisnice č. k. N 2901/2004, NZ 74475/2004 zo dňa 10.10.2004, kde za povinnú osobu konal advokát Mgr. Tomáš Kušnír, ktorý dlh v plnom rozsahu, čo do základu aj do výšky uznal a zároveň vyhlásil, že dlh, ktorý je opísaný v notárskej zápisnici povinný splatí v lehote do 19.10.2004, v opačnom prípade vyjadril súhlas s použitím notárskej zápisnice ako exekučného titulu. Oprávnený a povinný uzavreli dňa 28.04.2004 Zmluvu o úvere č. 4450001, súčasťou ktorej bolo aj splnomocnenie, ktorým povinná osoba splnomocnila advokáta Mgr. Tomáša Kušníra na spísanie notárskej zápisnice (exekučný titul), t.j. aby v jeho mene uznal jeho záväzok z úveru tak, aby sa notárska zápisnica stala vykonateľným exekučným titulom pre súdny výkon rozhodnutia alebo pre exekúciu na celý jej majetok do výšky vzniknutej pohľadávky a jej príslušenstva. Prvostupňový súd uviedol, že splnomocnenie (dohoda o splnomocnení), ktoré je súčasťou zmluvy o úvere, je v zmysle § 39 Občianskeho zákonníka považované za neplatný právny úkon, na základe ktorého nemohlo dôjsť Mgr. Tomášom Kušnírom k uznaniu právneho záväzku (dlhu) a teda k vydaniu a podpísaniu notárskej zápisnice, ktorá je podkladom pre toto exekučné konanie. V čase uzatvorenia zmluvy o úvere a splnomocnení Mgr. Tomáša Kušníra neexistoval dlh a nebola známa ani jeho výška, teda v tom čase nemohla povinná osoba realizovať svoje právo dlh uznať a nemohla následne splnomocniť Mgr. Tomáša Kušníra na také právo a z toho vyplýva aj nevedomosť povinnej osoby o splatení svojho dlhu v lehote určenej v exekučnom titule. Prvostupňový súd preto exekúciu zastavil. Proti tomuto rozhodnutiu podal odvolanie oprávnený a žiadal, aby odvolací súd napadnuté uznesenie v celom rozsahu zrušil a vec vrátil súdu prvého stupňa na ďalšie konanie, alebo aby odvolací súd konanie podľa § 109 ods. 1 písm. c) Občianskeho súdneho poriadku prerušil a Súdnemu dvoru Európskej únie na základe článku 267 Zmluvy o fungovaní EÚ predložil nasledovné prejudiciálne otázky: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Rady č. 93/13/ EHS zabráni vymožiteľnosti reálnej pohľadávky veriteľa voči spotrebiteľovi? Oprávnený v odvolaní namietal predovšetkým tú skutočnosť, že súd prvého stupňa v oblasti prieskumu exekučného titulu prekročil rámec svojej preskúmavacej právomoci v zmysle Exekučného poriadku a § 36 zákona č. 323/1992 Zb. o notároch a notárskej činnosti. Kontrolu súladu úkonu so zákonom a dobrými mravmi môže vykonať iba notár. Náprava nedostatkov notárskej činnosti je prípustná len postupom podľa § 38 a § 40 Notárskeho poriadku. Postup exekučného súdu, ktorý bez časového obmedzenia zasahuje do platných notárskych zápisníc, ktoré zakladajú, rušia alebo menia práva alebo povinnosti individuálne určeným adresátom, je v rozpore s princípom právnej istoty. Povinnému nič nebránilo domáhať sa nápravy cestou zrušenia notárskej zápisnice de iure, alebo sa domáhať náhrady škody. Ak takto nepostupoval, nie je možné zvrátiť účinky notárskej zápisnice v konaní pred všeobecným súdom. Platná notárska zápisnica, má rovnaké účinky ako rozsudok všeobecného súdu. V rámci rozhodovania o žiadosti o udelenie poverenia, exekučný súd nie je oprávnený posudzovať vecnú správnosť exekučného titulu (skutkové a právne závery). Exekučný súd nedisponuje právomocou rušiť, či meniť obsah notárskej listiny, ktorá je exekučným titulom. V prípade, ak sa odvolací súd nestotožní s uvedenými závermi, oprávnený žiadal, aby podľa § 109 ods. 1 písm. b) Občianskeho súdneho poriadku, prerušil konanie a podal Ústavnému súdu SR návrh na konanie o súlade ust. § 44 ods. 2 veta prvá a druhá Exekučného poriadku s čl. 1 ods. 1 veta prvá Ústavy SR, pre rozpor s princípom právnej istoty a princípom ochrany dôvery všetkých subjektov práva v právny poriadok. Exekučný súd pri revízii notárskej zápisnice porušil princíp legality, zásadu začatia konania na návrh účastníkov, rovnosť účastníkov konania, právo na spravodlivý súdny proces a dvojinštančnosť súdneho konania. Exekučný súd zaobchádzal odlišne s povinným na strane jednej a s oprávneným na strane druhej. Kým povinný mal zaručený výkon všetkých práv, oprávnený mal pred exekučným súdom nevýhodné postavenie a bolo s ním zaobchádzané odlišne, čo nemožno ospravedlniť jeho postavením ako obchodnej spoločnosti podnikajúcej v oblasti poskytovania krátkodobých úverov, pretože by išlo o zakázané odlišné zaobchádzanie. Odlišnosti v zaobchádzaní a rozdiely vo výkone práva na súdnu ochranu oprávnený videl v jeho nevypočutí a neoboznámení so stanoviskami, tvrdeniami a dôkazmi, ktoré vyplývajú z napadnutého rozhodnutia ako i zo spisu. Exekučný súd neaplikoval na zistený skutkový stav relevantnú právnu normu, ktorou bolo ust. § 36, § 38 a § 40 Notárskeho poriadku a aplikované právne normy ust. § 44 ods. 2, § 57 ods. 1 písm. g) a § 58 ods. 1 Exekučného poriadku interpretoval ústavne nesúladným spôsobom, porušil právo oprávneného na súdnu ochranu. Oprávnený nebol informovaný, že exekučný súd vedie konanie v ktorom opätovne rozhoduje o jeho právach, nemal možnosť reagovať na tvrdenia, argumenty a dôkazy, ktoré boli podkladom pre rozhodnutie exekučného súdu, nemal možnosť vyjadriť sa k nim a sám nemal možnosť navrhnúť dôkazy na podporu svojich argumentov a tvrdení, čím bola porušená zásada kontradiktórnosti súdneho procesu. Prvostupňový súd tiež nedostatočne zistil skutkový stav veci, pretože nevykonal náležite dokazovanie pre záver, že dojednanie zastúpenia povinného v zmluve o úvere je pre povinného ako spotrebiteľa značne nevýhodné, alebo že záujmy zástupcu povinného boli v rozpore so záujmami samotného povinného. Udelením predmetného plnomocenstva, oprávnenému nevznikli žiadne nové práva, či výhody, povinný iba preniesol na tretiu osobu oprávnenie uznať svoj dlh vo forme notárskej zápisnice ako exekučného titulu. Táto tretia osoba nie je oprávnený, preto plnomocenstvo nemohlo spôsobiť pre oprávneného nepomernú výhodu oproti stavu, keby plnomocenstvo nebolo dojednané vôbec. Navyše povinný mohol plnomocenstvo podľa § 33b ods. 1 písm. b) Občianskeho zákonníka kedykoľvek odvolať, v čom mu nebránila žiadna prekážka. Udelenie plnomocenstva tretej osobe na zastupovanie spotrebiteľa preto nemožno považovať za neprijateľnú podmienku, ktorá by spôsobovala značnú nerovnováhu v právach a povinnostiach v jeho neprospech. Navyše plnomocenstvo je jednostranný právny úkon adresovaný tretím osobám, nie je zmluvným ustanovením, preto naň nemožno aplikovať právnu úpravu neprijateľných zmluvných podmienok podľa § 53 Občianskeho zákonníka. Plnomocenstvo udelené v zmluve o úvere je pritom dostatočne určité a zrozumiteľné. Poukázal na to, že inštitút uznania dlhu nie je možné viazať na splatnosť záväzku a dospieť k záveru, že uznať možno len splatný záväzok. Právnym poriadkom nie je vylúčená možnosť uznať dlh/záväzok v čase jeho vzniku, teda súčasne s uzatvorením zmluvy, na základe ktorej dlh/záväzok vzniká. Nejde o právo, ktoré by povinnému malo vzniknúť až v budúcnosti a ktorého by sa povinný nemohol platne vzdať. Povinný mohol aj po udelení plnomocenstva sám dlh uznať. K námietke súdu voči skutočnosti, že zástupca určil v zápisnici splatnosť dlhu oprávnený uviedol, že ide o podstatnú náležitosť notárskej zápisnice ako exekučného titulu a je predpokladom, aby uznanie dlhu bolo vykonané zákonným spôsobom. Preto nie je možné dospieť k záveru, že zástupca nebol oprávnený v notárskej zápisnici uviesť, dokedy povinný dlh zaplatí. Rovnako je nesprávny záver súdu, že zástupca nehájil záujmy povinného, keď spísal notársku zápisnicu, ktorá nie je v jeho prospech. Zástupca povinného bol na základe udeleného plnomocenstva oprávnený vykonať len jediný úkon, a to je uznať dlh vo forme notárskej zápisnice, ktorú úlohu si riadne splnil. Záver súdu, že záujmy zástupcu sú v rozpore so záujmami zastúpeného, založil súd na dohadoch a domnienkach, pričom vôbec neuviedol, s ktorým konkrétnym záujmom povinného. Povinný udelil plnomocestvo na zastupovanie advokátovi, ktorý pri plnení udeleného splnomocnenia postupoval nestranne a nezávisle. Poukázal na to, že podmienkou materiálnej vykonateľnosti notárskej zápisnice podľa § 41 ods. 2 Exekučného poriadku nie je účasť veriteľa. O skutočnosti, či je exekučný titul v súlade so zákonom už raz exekučný súd právoplatne rozhodol, a to v rámci rozhodovania o žiadosti exekútora o udelenie poverenia. Keďže súd poverenie exekútorovi vydal, zistil súlad exekučného titulu so zákonom. Revíziu exekučného titulu môže exekučný súd vykonať len v limitoch daných ustanovením § 41 ods. 2 Exekučného poriadku, ak však uskutočňuje revíziu exekučného titulu po tomto čase, koná v rozpore s princípom právnej istoty a porušuje základné práva účastníkov exekučného konania. K návrhu na prerušenie konania podľa § 109 ods. 1 písm. c) Občianskeho súdneho poriadku a podanie prejudiciálnych otázok Súdnemu dvoru EÚ na základe článku 267 Zmluvy o fungovaní EÚ, oprávnený poukázal na najnovší vývoj rozhodovacej činnosti Ústavného súdu SR. Následne z rozhodnutia Ústavného súdu SR sp. zn. I.ÚS 120/2012 zdôraznil, že v prípade notárskej zápisnice formálna stránka jej vykonateľnosti spočíva v dodržaní formy notárskej zápisnice tak, ako je uvedená v notárskom poriadku. Materiálna stránka je priamo predpísaná Exekučným poriadkom v § 41 ods. 2, vykonateľnosť notárskej zápisnice je daná uplynutím času na dobrovoľné splnenie povinnosti. Žiadne ďalšie podmienky formálnej, ani materiálnej vykonateľnosti notárskej zápisnice z Exekučného poriadku nemožno vyvodiť. Z tohto dôvodu exekučný súd nepreskúmava právny vzťah účastníkov z hľadiska hmotného práva, pretože je to nad rámec skúmania formálnej a materiálnej vykonateľnosti exekučného titulu. Súd by bol povinný vykonať takéto preskúmavanie len vtedy, ak by to bolo v zákone výslovne uvedené. Podľa odvolateľa prvostupňový súd svoj záver o tom, že predmetné dojednanie o zastúpení povinného je neprijateľnou zmluvnou podmienkou nijako neodôvodnil. Uvedeným dojednaním povinný neprevzal na seba žiadne nové povinnosti, či záväzky a oprávnenému nevznikli žiadne nové práva, či výhody. Udelením plnomocenstva povinný dobrovoľne preniesol na tretiu osobu oprávnenie uznať svoj dlh vo forme notárskej zápisnice ako exekučného titulu. Táto tretia osoba pritom nie je oprávnený a povinný mohol plnomocenstvo v zmysle § 33b ods. 1 písm. b) Občianskeho zákonníka kedykoľvek odvolať. Vzhľadom na uvedené okolnosti udelenie plnomocenstva tretej osobe na zastupovanie spotrebiteľa nie je možné považovať za neprijateľnú podmienku, ktorá by z pohľadu spotrebiteľa spôsobovala značnú nerovnováhu v právach a povinnostiach v jeho neprospech. Podľa odvolateľa prvostupňový súd sa nijako nevysporiadal s výkladovými pravidlami uvedenými v Smernici Rady 93/13/EHS. Najmä nezdôvodnil, prečo považuje za neprijateľnú podmienku v zmluve o úvere splnomocnenie. Ani v indikatívnom a nevyčerpávajúcom zozname podmienok, ktoré sa môžu považovať za nekalé v citovanej smernici sa nenachádza splnomocnenie, ktorým dlžník dobrovoľne splnomocňuje fyzickú osobu na spísanie notárskej zápisnice ako exekučného titulu. Následne oprávnený tvrdí, že v danom prípade je nutné požiadať o výklad pojmu „nekalá zmluvná podmienka“, v kontexte tohto sporu Súdny dvor Európskej únie. Povinnosť predložiť prejudiciálnu otázku Súdnemu dvoru podľa čl. 267 Zmluvy o fungovaní EÚ platí pre vnútroštátny súd, ktorý je súdom poslednej inštancie v konkrétnom spore, teda súd, proti ktorého rozhodnutiu nemožno podať žiadny opravný prostriedok. Opravným prostriedkom sa pritom myslí spravidla riadny opravný prostriedok, čo vylučuje niektoré mimoriadne opravné prostriedky, ktoré nie sú bežne dostupné. Podľa judikatúry Súdneho dvora EÚ v každom prípade ale platí, že prejudiciálnu otázku môže podať ktorýkoľvek súdny orgán členského štátu, v ktoromkoľvek štádiu konania. Podľa názoru oprávneného by ustanovenia vnútroštátneho práva (najmä § 36, § 38, § 40 Notárskeho poriadku, § 44 ods. 2, § 57 ods. 1 písm. g) a § 58 ods. 1 Exekučného poriadku a § 31, § 37, § 39 a § 52 a nasl. Občianskeho zákonníka) mali byť vykladané v rámci Smernice Rady 93/13/EHS v súlade najmä s čl. 17 a čl. 47 Charty základných práv EÚ. Vzhľadom na to navrhol, aby súd podľa § 109 ods. 1 písm. c) Občianskeho súdneho poriadku a čl. 267 Zmluvy o fungovaní EÚ konanie prerušil a Súdnemu dvoru EÚ predložil vyššie uvedené prejudiciálne otázky. Krajský súd v Trnave ako súd odvolací (§ 10 ods. 1 Občianskeho súdneho poriadku (ďalej len „O.s.p.“)), po zistení, že odvolanie podal včas účastník konania (§ 201, 204 O.s.p.) proti rozhodnutiu, proti ktorému je tento opravný prostriedok prípustný (§ 202 O.s.p., § 44 Exekučného poriadku), preskúmal napadnuté uznesenie súdu prvého stupňa (§ 212 ods. 1 a 2 O.s.p.), vec prejednal bez nariadenia odvolacieho pojednávania (§ 214 ods. 2 O.s.p.), a dospel k záveru, že uznesenie súdu prvého stupňa je vecne správne. Senát odvolacieho súdu toto rozhodnutie vydal pomerom hlasov 3:0 (§ 3 ods. 9 posledná veta zákona č. 757/2004 Z.z.).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viazaný rozsahom a dôvodmi odvolania (§ 212 O.s.p.) po preskúmaní napadnutého uznesenia a tiež predloženého spisového materiálu dospel k záveru, že súd prvého stupňa zistil v potrebnom rozsahu skutkový stav, vec správne právne posúdil a svoje rozhodnutie náležite odôvodnil. Odvolací súd sa stotožnil s odôvodnením napadnutého rozhodnutia a v podrobnostiach na toto poukazuje. Z dôvodu potreby vyporiadania sa s odvolacími námietkami a pre zdôraznenie správnosti napadnutého uznesenia odvolací súd považuje za potrebné dodať nasledovné. Z obsahu spisu bolo zistené, že medzi oprávneným ako veriteľom a povinným ako dlžníkom bola dňa 28.04.2004 uzavretá zmluva o úvere na základe ktorej oprávnený ako veriteľ poskytol povinnému ako dlžníkovi úver vo výške 12.000,- Sk, ktorý sa povinný zaviazal zaplatiť zvýšený o poplatok vo výške 9.600,- Sk, celkovo 21.600,- Sk, v dohodnutých splátkach. Súčasťou zmluvy o úvere je i splnomocnenie, na základe ktorého dlžník splnomocnil advokáta Mgr. Tomáša Kušníra so sídlom v Bratislave na spísanie notárskej zápisnice ako exekučného titulu, t.j. aby v mene dlžníka uznal záväzok z úveru vyššie uvedeného tak, aby sa notárska zápisnica stala vykonateľným titulom pre súdny výkon rozhodnutia podľa § 274 písm. e) O.s.p. resp. pre exekúciu podľa § 41 ods. 2 zák. č. 233/1995 Z.z. na celý majetok dlžníka do výšky vzniknutej pohľadávky a jej príslušenstva. Splnomocnenie ako súčasť textu zmluvy o úvere je podpísané dlžníkom. Z notárskej zápisnice napísanej v Bratislave, na Gajovej číslo 138, JUDr. Jarmilou Kováčovou, notárom so sídlom v Bratislave, na Gajova 13, dňa 10.10.2004 pod č. N 2901/2004, NZ 74475/2004 vyplýva, že Mgr. Tomáš Kušnír konajúci na základe plnej moci, ktorá je prílohou notárskej zápisnice v mene povinnej osoby vyhlásil, že uznáva dlh voči oprávnenej osobe v celkovej výške 25.601,- Sk a zaviazal sa dlh zaplatiť do 19.10.2004 a zároveň vyhlásil, že v prípade neuhradenia dlhu v danej lehote súhlasí s exekúciou spôsobom ustanoveným v § 63 Exekučného poriadku alebo súdnym výkonom rozhodnutia podľa § 258 O.s.p. s tým, aby notárska zápisnica bola použitá ako exekučný titul podľa § 41 ods. 2 písm. c) Exekučného poriadku alebo podľa § 274 písm. e) O.s.p.. Odvolací súd v prvom rade poukazuje na to, že predmetná zmluva o úvere je tzv. spotrebiteľskou zmluvou a opačná námietka oprávneného v odvolaní s poukazom na nižšie uvedené neobstojí. Slovenský právny poriadok upravoval postavenie a ochranu spotrebiteľa najskôr v z. č. 634/1992 Zb. o ochrane spotrebiteľa, ktorý bol účinný v období od 31.12.1992 do 30.06.2007. Jeho ust. § 23a účinné v období od 01.01.2000 do 24.11.2004 zakotvilo tzv. typovú zmluvu, ktorou sa podľa citovaného zákona rozumie zmluva, ktorá sa má uzavrieť vo viacerých prípadoch, ak je obvyklé, že spotrebiteľ obsah zmluvy podstatným spôsobom neovplyvňuje. Podľa ods. 2 tohto ustanovenia typová zmluva nesmie obsahovať a) neprimerané podmienky, ktoré na škodu spotrebiteľa zakladajú nápadný nepomer medzi právami a povinnosťami zmluvných strán, najmä 1. podmienky, ktoré viažu predaj výrobku na poskytnutie služby na odobratie iného výrobku alebo na prevzatie inej služby, 2. podmienky, ktorými sa podmieňuje predaj výrobku alebo poskytnutie služby s požiadavkou, aby spotrebiteľ zabezpečil pre predávajúceho ďalšieho spotrebiteľa, ktorý s ním uzavrie rovnakú alebo podobnú zmluvu; b) podmienky, ktoré sú v rozpore s dobrými mravmi. Podľa § 53 ods. 1 Občianskeho zákonníka v znení účinnom v čase uzavretia zmluvy, spotrebiteľské zmluvy nesmú obsahovať ustanovenia, ktoré spôsobujú značnú nerovnováhu v právach a povinnostiach zmluvných strán v neprospech spotrebiteľa (ďalej len neprijateľná podmienka). Podľa § 53 ods. 4 Občianskeho zákonníka v znení účinnom v čase uzavretia zmluvy, neprijateľné podmienky upravené v spotrebiteľských zmluvách sú neplatné. Podľa § 39 Občianskeho zákonníka, neplatný je právny úkon, ktorý svojím obsahom alebo účelom odporuje zákonu alebo ho obchádza alebo sa prieči dobrým mravom. Z formy a obsahu predmetnej zmluvy je nesporné, že išlo o zmluvu, ktorá sa mala uzavrieť vo viacerých prípadoch vo forme predtlače, do ktorej sa dopisovali iba jednotlivé údaje špecifikujúce dlžníka a predmet úveru a z ktorej nesporne vyplýva, že spotrebiteľ obsah tejto zmluvy podstatným spôsobom nemohol ovplyvniť, ani neovplyvnil. Predmetná zmluva o úvere, ktorá je s poukazom na vyššie uvedené tzv. typovou zmluvou, teda nesmela v zmysle cit. § 23a zák. č. 634/1992 Zb. obsahovať neprimerané podmienky, ktoré na škodu spotrebiteľa zakladajú nápadný nepomer medzi právami a povinnosťami zmluvných strán a ani podmienky, ktoré sú v rozpore s dobrými mravmi pod následkom ich absolútnej neplatnosti v zmysle cit. § 39 Občianskeho zákonníka. Podľa názoru odvolacieho súdu, v danom prípade uznal záväzok a vyslovil súhlas s vykonateľnosťou notárskej zápisnice ako exekučného titulu zástupca, ktorého záujmy boli v rozpore so záujmami zastupovaného povinného, v dôsledku čoho sú predmetné splnomocnenie i nadväzný právny úkon obsiahnuté v danej notárskej zápisnici neplatné a notárska zápisnica ako exekučný titul potom neúčinná a materiálne nevykonateľná. V zmysle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alebo na základe dohody o plnomocenstve. Podľa § 24 Občianskeho zákonníka, zástupca musí konať osobne; ďalšieho zástupcu si môže ustanoviť, len ak je to právnym predpisom ustanovené alebo účastníkmi dohodnuté. Aj z právnych úkonov ďalšieho zástupcu vznikajú práva a povinnosti priamo zastúpenému. V zmysle § 31 ods. 1 Občianskeho zákonníka, pri právnom úkone sa možno dať zastúpiť fyzickou alebo právnickou osobou. Splnomocniteľ udelí za týmto účelom plnomocenstvo splnomocnencovi, v ktorom sa musí uviesť rozsah splnomocnencovho oprávnenia. Podľa ods. 4 tohto ustanovenia ak je potrebné, aby sa právny úkon urobil v písomnej forme, musí sa plnomocenstvo udeliť písomne. Podľa § 40 ods. 3 Občianskeho zákonníka, písomný právny úkon je platný, ak je podpísaný konajúcou osobou. Z vyššie citovaného ust. § 22 ods. 2 Občianskeho zákonníka vyplýva, že zastupovať iného nemôže ten, ktorého záujmy sú v rozpore so záujmami zastúpeného. Ak by sa tak stalo, právne úkony urobené zástupcom v rozpore s citovaným ustanovením sú potom v zmysle § 39 Občianskeho zákonníka neplatné. V danom prípade z listinných dôkazov obsiahnutých v spise vyplýva, že dlžník ako spotrebiteľ mal priamo v zmluve o úvere splnomocniť na svoje zastupovanie pri spísaní predmetnej notárskej zápisnice advokáta Mgr. Tomáša Kušníra, ktorého splnomocnenie je ale naformulované priamo v predtlači zmluvy o úvere veriteľom - oprávneným. Povinný svojho splnomocnenca zrejme vôbec nepozná a možnosť výberu iného zástupcu mu vzhľadom na predmetnú predtlač daná nebola. Z úradnej činnosti súdu pritom naviac nesporne vyplýva vzťah medzi oprávneným a Mgr. Tomášom Kušnírom, ktorý oprávneného zastupoval vo viacerých exekučných konaniach. Vzhľadom na to, keďže záujmy veriteľa resp. oprávneného a nadväzne i jeho právneho zástupcu - advokáta sú nesporne v rozpore so záujmami dlžníka -povinného, z čoho vyplýva jednoznačný rozpor záujmov povinného a Mgr. Tomáša Kušníra, predmetné zastúpenie resp. splnomocnenie obsiahnuté v zmluve o úvere, je pre rozpor so zákonom, konkrétne s cit. ust. § 22 ods. 2 Občianskeho zákonníka s poukazom na cit. ust. § 39 Občianskeho zákonníka, absolútne neplatným právnym úkonom. Keďže potom Mgr. Tomáš Kušnír nemal oprávnenie povinného pri predmetnom uznaní záväzku a vyslovení súhlasu s vykonateľnosťou danej notárskej zápisnice zastupovať, jeho právny úkon zachytený v predmetnej notárskej zápisnici je absolútne neplatný a notárska zápisnica ako exekučný titul neúčinná a materiálne nevykonateľná s poukazom na § 41 ods. 2 písm. c) Exekučného poriadku, keďže v nej fakticky chýba podstatná náležitosť - súhlas povinnej osoby s exekúciou. Na absolútnu neplatnosť právneho úkonu pritom musí súd prihliadať ex offo - z úradnej povinnosti. Už len vyššie uvedené postačovalo pre záver súdu, že predmetná notárska zápisnica je materiálne nevykonateľná, čo zakladá dôvod, pre ktorý exekúciu nemožno vykonať a preto boli splnené podmienky súdom prvého stupňa aplikovaného ust. § 57 ods. 2 Exekučného poriadku pre zastavenie exekúcie a to s poukazom na ust. § 58 ods. 1 Exekučného poriadku i bez návrhu. Zatiaľ čo dôvody, na základe ktorých súd obligatórne alebo fakultatívne zastaví exekúciu (§ 57 ods. 1 a 2 Exekučného poriadku), upravuje Exekučný poriadok podrobne, okamih kedy tak má alebo môže súd urobiť nie je v ňom explicitne stanovený. Z toho potom možno vyvodiť, že súd rozhodne o zastavení exekúcie kedykoľvek v priebehu konania, len čo zistí, že sú dané dôvody na ukončenie núteného vymáhania pohľadávky. Z toho vyplýva, že súd je povinný v priebehu celého exekučného konania skúmať, či sú splnené všetky predpoklady na vedenie exekúcie. Uznesenie o udelení poverenia na vykonanie exekúcie súdnemu exekútorovi pritom netvorí prekážku právoplatne rozsúdenej veci v zmysle § 159 ods. 3 O.s.p.. Exekučný súd nie je ani viazaný právnym názorom notára pri spisovaní notárskej zápisnice. S poukazom na vyššie uvedené, neobstojí námietka odvolateľa, že súd vec už raz posudzoval a právoplatne rozhodol pri vydaní poverenia súdnemu exekútorovi, a preto sa už nemohol danými otázkami zaoberať znova. Napokon odvolací súd považoval predmetné splnomocnenie obsiahnuté v danej zmluve o úvere za absolútne neplatný právny úkon pre rozpor so zákonom i s dobrými mravmi (cit. ust. § 23a zák. č. 634/1992 v spojení s § 39 Občianskeho zákonníka) i z toho dôvodu, že danú zmluvnú podmienku v predmetnej typovej (spotrebiteľskej) zmluve v podobe predmetného splnomocnenia považoval za neprimeranú podmienku, ktorá na škodu spotrebiteľa zakladá nápadný nepomer medzi právami a povinnosťami zmluvných strán a ktorá je zároveň v rozpore s dobrými mravmi. Neprimeranosť tejto podmienky a jej rozpor s dobrými mravmi odvolací súd videl v tom, že daný dvojstranný právny úkon vznikol zároveň v deň uzatvorenia zmluvy o úvere, teda v čase, keď žiaden dlh dlžníka - povinného ešte neexistoval a do budúcna nebolo možné predpokladať či vôbec vznikne a ak áno, kedy a v akej výške. Uznať záväzok alebo dlh je v zmysle § 558 Občianskeho zákonníka výlučným právom dlžníka, ktoré v budúcnosti môže realizovať alebo aj nemusí. Pokiaľ povinný ako dlžník predmetným splnomocnením fakticky postúpil toto svoje právo uznať dlh už v čase uzavretia zmluvy o úvere, kedy ešte žiaden dlh existovať nemohol a nebolo ani zrejmé, či bude existovať, kedy a v akej výške, pričom zároveň na uznanie dlhu splnomocnila jej úplne neznámu tretiu osobu, ktorá jej bola vnútená v predtlači zmluvy vopred vyhotovenej veriteľom, čím sa zároveň vopred vzdala možnosti namietať dlh i jeho výšku, založilo to nápadný nepomer medzi právami a povinnosťami veriteľa a dlžníka a zároveň je to v rozpore s dobrými mravmi. I z tohto dôvodu je predmetné splnomocnenie absolútne neplatné. Nadväzne nemôže byť platný ani právny úkon obsiahnutý v notárskej zápisnici, ktorým je vyhlásenie povinného o uznaní právneho záväzku a o súhlase s vykonateľnosťou, ktorú za neho mal vykonať splnomocnený advokát. Vzhľadom na uvedené je pritom úplne irelevantné, že povinný ako dlžník mal možnosť s poukazom na ust. § 33b Občianskeho zákonníka predmetné plnomocenstvo kedykoľvek po uzavretí zmluvy o úvere odvolať, na čo poukazoval odvolateľ. Naviac odvolať je možné iba účinne a platne vzniknuté plnomocenstvo. Z podstaty veci totiž logicky vyplýva, že nemožno účinne odstúpiť od právneho úkonu, ktorý je od počiatku absolútne neplatný. Vzhľadom na vyššie uvedenú argumentáciu, keďže ako exekučný titul bola oprávneným predložená notárska zápisnica, ktorá v sebe obsahuje absolútne neplatný právny úkon o uznaní dlhu a súhlase s jej vykonateľnosťou, v dôsledku čoho nemôže byť účinným a materiálne vykonateľným exekučným titulom, bolo plne dôvodným, aby prvostupňový súd preskúmavaným uznesením predmetnú exekúciu zastavil, nakoľko absentuje vykonateľný exekučný titul. Prvostupňový súd však nepostupoval správne, ak predmetnú exekúciu zastavil podľa § 57 ods. 2 Exekučného poriadku s poukazom na ustanovenia Občianskeho zákonníka, pretože správne mal exekúciu zastaviť podľa § 57 ods. 1 písm. g) Exekučného poriadku. Podľa § 57 ods. 1 písm. g) Exekučného poriadku súd exekúciu zastaví, ak ju vyhlásil za neprípustnú, pretože je tu iný dôvod, pre ktorý exekúciu nemožno vykonať. Jedným z dôvodov neprípustnosti exekúcie je aj prípad, ak sa v konaní zistí, že predložená notárska zápisnica je materiálne nevykonateľná, pretože právny úkon v nej obsiahnutý, ktorým je vyhlásenie povinnej osoby o uznaní právneho záväzku a o súhlase s vykonateľnosťou je absolútne neplatný. V týchto prípadoch treba exekúciu zastaviť podľa ustanovenia § 57 ods. 1 písm. g) Exekučného poriadku, z dôvodu, že exekúcia je neprípustná, pretože je tu iný dôvod, pre ktorý exekúciu nemožno vykonať. S poukazom na uvedené, keď ako exekučný titul bola oprávneným predložená notárska zápisnica, ktorá v sebe obsahuje absolútne neplatný právny úkon o uznaní dlhu a súhlase s jej vykonateľnosťou, v dôsledku čoho nemôže byť účinným a materiálne vykonateľným exekučným titulom, bolo plne dôvodným, aby prvostupňový súd preskúmavaným uznesením i bez návrhu, predmetnú exekúciu zastavil. Odvolací súd pritom poukazuje i na závery Ústavného súdu SR vo veci IV.ÚS 183/2011, kde v sťažnosťami napadnutých rozhodnutiach súdy argumentovali obdobne, pričom Ústavný súd SR uzavrel, že predmetnými rozhodnutiami súdov nemohlo dôjsť k porušeniu práva sťažovateľky na spravodlivé súdne konanie podľa čl. 6 ods. 1 Dohovoru a ani jej práva na ochranu majetku podľa čl. 1 Dodatkového protokolu. Pokiaľ oprávnený namieta, že postupom súdu prvého stupňa mu bola odňatá možnosť konať pred súdom, keďže súd mu odoprel možnosť argumentovať v danom smere a na podporu svojich tvrdení použiť dôkazy, je pravdou, že súd konal bez pojednávania a bez poskytnutia možnosti účastníkom argumentačne namietať zastavenie exekúcie z použitých dôvodov, pričom kontradiktórnosť procesu to vyžaduje. Je ale tiež pravdou, že v dôsledku podaného odvolania navrhovateľ mal možnosť uplatniť všetky svoje tvrdenia dôkazy a námietky voči rozhodnutiu, s ktorými bol odvolací súd povinný sa vysporiadať. Tento nedostatok tým bol odstránený. Naviac s poukazom na ust. § 212 ods. 3 O.s.p. táto vada nemala za následok nesprávne rozhodnutie vo veci. Vzhľadom na uvedené odôvodnenie, s poukazom na zásadu hospodárnosti občianskeho súdneho konania, bolo potom nadbytočným zaoberať sa ďalšou početnou, ale vzhľadom na vyššie uvedené už nerelevantnou, argumentáciou odvolateľa. S poukazom na vyššie uvedené bolo potom dôvodným, aby odvolací súd uznesenie súdu prvého stupňa ako vo výroku vecne správne, s použitím ust. § 219 O.s.p. potvrdil. Odvolací súd návrhu oprávneného na prerušenie konania podľa § 109 ods. 1 písm. b) O.s.p. nevyhovel a tento zamietol, pretože ustanovenia právnych predpisov, ktoré vo veci aplikoval, nie sú v rozpore s Ústavou Slovenskej republiky. Podľa § 109 ods. 1 písm. b) Občianskeho súdneho poriadku,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44 ods. 2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Uvedené ustanovenie nie je podľa názoru odvolacieho súdu v rozpore s princípmi právneho štátu. V tomto ustanovení zákonodarca zveril exekučnému súdu právomoc pred udelením poverenia exekútorovi, preskúmať žiadosť o udelenie poverenia na vykonanie exekúcie, návrh na vykonanie exekúcie a exekučný titul. Súd ako orgán ochrany práva je v rámci exekučného konania garantom jeho zákonnosti, čo sa najvýraznejšie prejavuje v tomto štádiu exekučného konania - teda v štádiu rozhodovania o žiadosti exekútora o udelenie poverenia na vykonanie exekúcie. Ak potom exekučný súd dospeje k záveru, že exekučný titul vôbec exekučným titulom nie je, prípadne je tu iná vada, pre ktorú je exekúcia neprípustná, žiadosť o udelenie poverenie zamietne a exekučné konanie zastaví. Takáto právomoc exekučného súdu je plne v súlade s princípmi právneho štátu, nie je preto dôvod na prerušenie konania. Navyše Ústavný súd SR sa k tejto otázke už vyjadril v uznesení č. k. II. ÚS 545/2010-15, podľa ktorého exekučný súd je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pričom exekučný súd tak môže urobiť na návrh účastníka konania, ako aj bez návrhu. Rovnako v už vyššie spomínanom uznesení IV. ÚS 183/2011 Ústavný súd uviedol, že všeobecný súd je povinný v priebehu celého exekučného konania ex offo skúmať, či sú splnené všetky predpoklady na vedenie tohto konania. Ústavný súd sa vyjadril v podobnom duchu aj v rozhodnutí IV. ÚS 78/2011, keď uviedol, že aj v rámci exekučného konania bol všeobecný súd oprávnený skúmať rozhodnutie označené v exekučnom konaní ako exekučný titul z hľadiska, či nejde o rozhodnutie ničotné, ktoré nevyvoláva žiadne právne účinky. Odvolací súd pritom nepovažoval za potrebné exekučné konanie prerušiť ani z dôvodu, že by vyhovel návrhu oprávneného a požiadal Súdny dvor ES o rozhodnutie o predbežnej otázke výkladu primárneho a sekundárneho úniového práva tak, ako to požadoval odvolateľ. Podľa § 109 ods. 1 písm. c) O.s.p., súd konanie preruší, ak rozhodol, že požiada Súdny dvor Európskych spoločenstiev o rozhodnutie o predbežnej otázke podľa medzinárodnej zmluvy. Vychádzajúc z vyššie citovaného ustanovenia je súd ako autoritatívny orgán rozhodujúci spory a iné právne veci povinný obligatórne prerušiť súdne konanie, ak rozhodol o tom, že požiada podľa článku 267 Zmluvy o fungovaní EÚ Súdny dvor Európskej únie o vydanie rozhodnutia o predbežnej (prejudiciálnej) otázke. Konanie o predbežnej otázke podľa článku 267 Zmluvy o fungovaní EÚ (ďalej aj „ZFEÚ“) má povahu osobitného nesporového a medzitýmneho konania, v ktorom Súdny dvor Európskej únie má právomoc vydať rozhodnutie o výklade zakladajúcich zmlúv Únie, o platnosti a výklade aktov inštitúcii, orgánov, úradov alebo agentúr Európskej únie, o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je zakotvená v druhej vete článku 267 ZFEÚ. Túto povinnosť však nemožno vykladať absolútne, t. j. že vnútroštátny orgán má vždy a za akýchkoľvek okolností povinnosť požiadať o vydanie rozhodnutia o predbežnej otázke. Zo žiadneho ustanovenia O.s.p. totiž nevyplýva, že všeobecný súd musí na návrh účastníka prerušiť konanie a predložiť Súdnemu dvoru návrh na rozhodnutie o prejudiciálnej otázke o výklade právneho aktu Európskej únie a rovnako predpokladom takéhoto procesného postupu nie je len samotná skutočnosť, že sa v konkrétnej veci aplikuje ustanovenie zákona Slovenskej republiky, do ktorého boli transportované úniové právne normy, alebo ak sa aplikuje ustanovenie úniového právneho predpisu.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Prvou otázkou, ktorá mala byť podľa odvolateľa Súdnemu dvoru EÚ predložená, je otázka, či je možné za neprijateľnú zmluvnú podmienku považovať aj jednostranný právny úkon spotrebiteľa. Uvedenú otázku považuje odvolací súd za akademickú, nemajúcu základ v prejednávanom spore, a teda nespôsobilú ovplyvniť jeho výsledok. Je totiž potrebné uviesť, že súd prvého stupňa nevyslovil v napadnutom uznesení právny názor o tom, že jednostranný právny úkon je vždy neprijateľnou zmluvnou podmienkou, ale naopak k uvedenému záveru dospel až po dôslednom posúdení uvedeného ustanovenia zmluvy z hľadiska, či bolo alebo nebolo so spotrebiteľom individuálne dojednané. Až na základe uvedeného skúmania potom dospel k záveru, že je neprijateľnou, spotrebiteľa nezaväzujúcou podmienkou. K rovnakému záveru dospel i odvolací súd, ktorý navyše už v tomto rozhodnutí výslovne uviedol, že nespochybňuje názor odvolateľa o tom, že zákon nevylučuje, aby aj v spotrebiteľskej zmluve bol platne uvedený jednostranný právny úkon plnomocenstva na základe dohody o plnej moci. Z uvedených dôvodov je prvú otázku formulovanú odvolateľom potrebné posúdiť ako akademickú, nemajúcu základ v prejednávanom spore. Druhou otázkou, ktorá mala byť podľa odvolateľa Súdnemu dvoru EÚ predložená, je otázka,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Súdny dvor EÚ už vo veci Elisa María Mostaza Claro proti Centro Móvil Milenium SL (C-168/05) a vo veci Océano Grupo Editorial a Salvat Editores (C-240/98 až C-244/98) uviedol,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medzi spotrebiteľom a predajcom alebo dodávateľom môže byť kompenzovaný iba pozitívnym zásahom, vonkajším vo vzťahu k samotným účastníkom zmluvy. Možnosť súdu skúmať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Ďalej uviedol,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išiel Súdny dvor EÚ v judikáte vo veci Pohotovosť (C-76/10), kde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a v prípade kladnej odpovede je úlohou uvedeného súdu vyvodiť všetky dôsledky, ktoré z toho vyplývajú podľa vnútroštátneho práva, s cieľom ubezpečiť sa, že tento spotrebiteľ nie je viazaný touto podmienkou. Už z citovaných judikátov Súdneho dvora EÚ je zrejmé, že ustálená judikatúra Súdneho dvora EÚ pripúšťa aj vo fáze výkonu rozhodnutia posudzovať nekalosť podmienok v spotrebiteľských zmluvách s tým, že v prípade, ak posudzujúci súd dospeje k záveru o nekalosti takejto podmienky, je povinný vyvodiť z uvedeného posúdenia všetky relevantné dôsledky, ktoré z toho vyplývajú z vnútroštátneho práva. Uvedeným následkom v zmysle práva Slovenskej republiky je zamietnutie žiadosti o vydanie poverenia podľa § 44 ods. 2 Exekučného poriadku alebo zastavenie exekúcie podľa § 57 ods. 1 a 2 Exekučného poriadku, obe spočívajúce v tom, že pohľadávku veriteľa voči spotrebiteľovi nie je možné v danom exekučnom konaní vymôcť.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 ani v rozpore s článkom 47 tejto Charty o práve na spravodlivý proces. Uvedené posúdenie bol odvolací súd spôsobilý uskutočniť sám, na základe už existujúcej konštantnej judikatúry Súdneho dvora EÚ, bez potreby predložiť prejudiciálnu otázku Súdnemu dvoru EÚ, keď toto jeho posúdenie a zhodnotenie neexistencie potreby zahájiť prejudiciálne konanie je plne v súlade s doktrínou acte éclaire ako aj s doktrínou acte clairé, ktoré stanovujú výnimky z povinnosti predkladania predbežných otázok Súdnemu dvoru EÚ. Doktrína acte éclaire (konanie objasnené alebo konanie už rozsúdené) je pritom založená na koherencii a vnútornej konzistencii judikatúry Súdneho dvora EÚ, teda na konštantnej judikatúre, judikatúre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potom založená na postuláte, že začatie konania o predbežnej otázke nie je potrebné v prípadoch, keď sú výklad a aplikácia úniového práva natoľko zrejmé, že nie je potrebné obracať sa s predbežnou otázkou na Súdny dvor ES. Pretože odvolací súd nedospel k záveru, že v prejednávanom prípade existuje potreba obrátiť sa s predbežnou otázkou výkladu úniového práva na Súdny dvor EÚ, návrhy oprávneného na prerušenie konania zamietol. O trovách odvolacieho konania odvolací súd rozhodol podľa § 224 ods. 1, § 142 ods. 1 a § 151 ods. 1 O.s.p. a povinnému náhradu trov odvolacieho konania nepriznal napriek tomu, že bol v odvolacom konaní úspešný, a to z dôvodu, že si náhradu trov odvolacieho konania neuplatnil a ani mu žiadne nevznikli. Poučenie: Proti tomuto uzneseniu odvolanie nie je prípustné.</w:t>
      </w:r>
    </w:p>
    <w:p/>
    <w:p>
      <w:r>
        <w:t>Zdroj: KAUZIS.SK – https://www.kauzis.sk/judikatura/r/ECLI:SK:KSTT:2015:2305200728.2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